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20 días mayas.</w:t>
      </w:r>
    </w:p>
    <w:p w:rsidR="00AE11F7" w:rsidRPr="00AE11F7" w:rsidRDefault="00AE11F7" w:rsidP="00AE11F7">
      <w:pPr>
        <w:spacing w:before="100" w:beforeAutospacing="1" w:after="240" w:line="240" w:lineRule="auto"/>
        <w:rPr>
          <w:rFonts w:ascii="Verdana" w:eastAsia="Times New Roman" w:hAnsi="Verdana" w:cs="Times New Roman"/>
          <w:color w:val="0099CC"/>
          <w:sz w:val="24"/>
          <w:szCs w:val="24"/>
          <w:lang w:eastAsia="es-SV"/>
        </w:rPr>
      </w:pPr>
      <w:r w:rsidRPr="00AE11F7">
        <w:rPr>
          <w:rFonts w:ascii="Verdana" w:eastAsia="Times New Roman" w:hAnsi="Verdana" w:cs="Times New Roman"/>
          <w:color w:val="0099CC"/>
          <w:sz w:val="24"/>
          <w:szCs w:val="24"/>
          <w:lang w:eastAsia="es-SV"/>
        </w:rPr>
        <w:t xml:space="preserve">Cada </w:t>
      </w:r>
      <w:proofErr w:type="spellStart"/>
      <w:r w:rsidRPr="00AE11F7">
        <w:rPr>
          <w:rFonts w:ascii="Verdana" w:eastAsia="Times New Roman" w:hAnsi="Verdana" w:cs="Times New Roman"/>
          <w:color w:val="0099CC"/>
          <w:sz w:val="24"/>
          <w:szCs w:val="24"/>
          <w:lang w:eastAsia="es-SV"/>
        </w:rPr>
        <w:t>kin</w:t>
      </w:r>
      <w:proofErr w:type="spellEnd"/>
      <w:r w:rsidRPr="00AE11F7">
        <w:rPr>
          <w:rFonts w:ascii="Verdana" w:eastAsia="Times New Roman" w:hAnsi="Verdana" w:cs="Times New Roman"/>
          <w:color w:val="0099CC"/>
          <w:sz w:val="24"/>
          <w:szCs w:val="24"/>
          <w:lang w:eastAsia="es-SV"/>
        </w:rPr>
        <w:t xml:space="preserve"> (día) es una frecuencia arquetípica, modelo ideal de vibración potencialmente perfecto, cada uno representa un paso en la evolución, una misión y un enfoque único, pero complementarios entre sí, además de fáciles de asociar.</w:t>
      </w:r>
    </w:p>
    <w:p w:rsidR="00AE11F7" w:rsidRPr="00AE11F7" w:rsidRDefault="00AE11F7" w:rsidP="00AE11F7">
      <w:pPr>
        <w:spacing w:before="100" w:beforeAutospacing="1" w:after="100" w:afterAutospacing="1" w:line="240" w:lineRule="auto"/>
        <w:rPr>
          <w:rFonts w:ascii="Verdana" w:eastAsia="Times New Roman" w:hAnsi="Verdana" w:cs="Times New Roman"/>
          <w:color w:val="0099CC"/>
          <w:sz w:val="24"/>
          <w:szCs w:val="24"/>
          <w:lang w:eastAsia="es-SV"/>
        </w:rPr>
      </w:pPr>
      <w:r>
        <w:rPr>
          <w:rFonts w:ascii="Verdana" w:eastAsia="Times New Roman" w:hAnsi="Verdana" w:cs="Times New Roman"/>
          <w:noProof/>
          <w:color w:val="00FF66"/>
          <w:sz w:val="24"/>
          <w:szCs w:val="24"/>
          <w:lang w:eastAsia="es-SV"/>
        </w:rPr>
        <w:drawing>
          <wp:inline distT="0" distB="0" distL="0" distR="0">
            <wp:extent cx="4057650" cy="4857750"/>
            <wp:effectExtent l="19050" t="0" r="0" b="0"/>
            <wp:docPr id="26" name="Imagen 1" descr="dias tzo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s tzolkin"/>
                    <pic:cNvPicPr>
                      <a:picLocks noChangeAspect="1" noChangeArrowheads="1"/>
                    </pic:cNvPicPr>
                  </pic:nvPicPr>
                  <pic:blipFill>
                    <a:blip r:embed="rId4"/>
                    <a:srcRect/>
                    <a:stretch>
                      <a:fillRect/>
                    </a:stretch>
                  </pic:blipFill>
                  <pic:spPr bwMode="auto">
                    <a:xfrm>
                      <a:off x="0" y="0"/>
                      <a:ext cx="4057650" cy="485775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Verdana" w:eastAsia="Times New Roman" w:hAnsi="Verdana" w:cs="Times New Roman"/>
          <w:color w:val="0099CC"/>
          <w:sz w:val="24"/>
          <w:szCs w:val="24"/>
          <w:lang w:eastAsia="es-SV"/>
        </w:rPr>
      </w:pPr>
      <w:r w:rsidRPr="00AE11F7">
        <w:rPr>
          <w:rFonts w:ascii="Verdana" w:eastAsia="Times New Roman" w:hAnsi="Verdana" w:cs="Times New Roman"/>
          <w:color w:val="0099CC"/>
          <w:sz w:val="24"/>
          <w:szCs w:val="24"/>
          <w:lang w:eastAsia="es-SV"/>
        </w:rPr>
        <w:t>Se comportan como paquetes de energía con cualidades resonantes portadoras de la información necesaria para la vida como proceso evolutivo ascendente, que tiene como vehículo al tiempo y presentes los cuatro elementos y el espacio. Lograrán la propia evolución planetaria en coordinación con el tiempo, la mente y la conciencia; logros de la fuerza vital, el núcleo central: HUNAB KU.</w:t>
      </w:r>
    </w:p>
    <w:p w:rsidR="00AE11F7" w:rsidRPr="00AE11F7" w:rsidRDefault="00AE11F7" w:rsidP="00AE11F7">
      <w:pPr>
        <w:spacing w:before="100" w:beforeAutospacing="1" w:after="100" w:afterAutospacing="1" w:line="240" w:lineRule="auto"/>
        <w:rPr>
          <w:rFonts w:ascii="Verdana" w:eastAsia="Times New Roman" w:hAnsi="Verdana" w:cs="Times New Roman"/>
          <w:color w:val="0099CC"/>
          <w:sz w:val="24"/>
          <w:szCs w:val="24"/>
          <w:lang w:eastAsia="es-SV"/>
        </w:rPr>
      </w:pPr>
      <w:r w:rsidRPr="00AE11F7">
        <w:rPr>
          <w:rFonts w:ascii="Verdana" w:eastAsia="Times New Roman" w:hAnsi="Verdana" w:cs="Times New Roman"/>
          <w:color w:val="0099CC"/>
          <w:sz w:val="24"/>
          <w:szCs w:val="24"/>
          <w:lang w:eastAsia="es-SV"/>
        </w:rPr>
        <w:t xml:space="preserve">Los </w:t>
      </w:r>
      <w:proofErr w:type="spellStart"/>
      <w:r w:rsidRPr="00AE11F7">
        <w:rPr>
          <w:rFonts w:ascii="Verdana" w:eastAsia="Times New Roman" w:hAnsi="Verdana" w:cs="Times New Roman"/>
          <w:color w:val="0099CC"/>
          <w:sz w:val="24"/>
          <w:szCs w:val="24"/>
          <w:lang w:eastAsia="es-SV"/>
        </w:rPr>
        <w:t>Dias</w:t>
      </w:r>
      <w:proofErr w:type="spellEnd"/>
      <w:r w:rsidRPr="00AE11F7">
        <w:rPr>
          <w:rFonts w:ascii="Verdana" w:eastAsia="Times New Roman" w:hAnsi="Verdana" w:cs="Times New Roman"/>
          <w:color w:val="0099CC"/>
          <w:sz w:val="24"/>
          <w:szCs w:val="24"/>
          <w:lang w:eastAsia="es-SV"/>
        </w:rPr>
        <w:t xml:space="preserve"> son : </w:t>
      </w:r>
      <w:proofErr w:type="spellStart"/>
      <w:r w:rsidRPr="00AE11F7">
        <w:rPr>
          <w:rFonts w:ascii="Verdana" w:eastAsia="Times New Roman" w:hAnsi="Verdana" w:cs="Times New Roman"/>
          <w:color w:val="0099CC"/>
          <w:sz w:val="24"/>
          <w:lang w:eastAsia="es-SV"/>
        </w:rPr>
        <w:t>Imix</w:t>
      </w:r>
      <w:proofErr w:type="spellEnd"/>
      <w:r w:rsidRPr="00AE11F7">
        <w:rPr>
          <w:rFonts w:ascii="Verdana" w:eastAsia="Times New Roman" w:hAnsi="Verdana" w:cs="Times New Roman"/>
          <w:color w:val="0099CC"/>
          <w:sz w:val="24"/>
          <w:lang w:eastAsia="es-SV"/>
        </w:rPr>
        <w:t xml:space="preserve"> </w:t>
      </w:r>
      <w:proofErr w:type="spellStart"/>
      <w:r w:rsidRPr="00AE11F7">
        <w:rPr>
          <w:rFonts w:ascii="Verdana" w:eastAsia="Times New Roman" w:hAnsi="Verdana" w:cs="Times New Roman"/>
          <w:color w:val="0099CC"/>
          <w:sz w:val="24"/>
          <w:lang w:eastAsia="es-SV"/>
        </w:rPr>
        <w:t>Ik</w:t>
      </w:r>
      <w:proofErr w:type="spellEnd"/>
      <w:r w:rsidRPr="00AE11F7">
        <w:rPr>
          <w:rFonts w:ascii="Verdana" w:eastAsia="Times New Roman" w:hAnsi="Verdana" w:cs="Times New Roman"/>
          <w:color w:val="0099CC"/>
          <w:sz w:val="24"/>
          <w:lang w:eastAsia="es-SV"/>
        </w:rPr>
        <w:t xml:space="preserve"> </w:t>
      </w:r>
      <w:proofErr w:type="spellStart"/>
      <w:r w:rsidRPr="00AE11F7">
        <w:rPr>
          <w:rFonts w:ascii="Verdana" w:eastAsia="Times New Roman" w:hAnsi="Verdana" w:cs="Times New Roman"/>
          <w:color w:val="0099CC"/>
          <w:sz w:val="24"/>
          <w:lang w:eastAsia="es-SV"/>
        </w:rPr>
        <w:t>Akbal</w:t>
      </w:r>
      <w:proofErr w:type="spellEnd"/>
      <w:r w:rsidRPr="00AE11F7">
        <w:rPr>
          <w:rFonts w:ascii="Verdana" w:eastAsia="Times New Roman" w:hAnsi="Verdana" w:cs="Times New Roman"/>
          <w:color w:val="0099CC"/>
          <w:sz w:val="24"/>
          <w:lang w:eastAsia="es-SV"/>
        </w:rPr>
        <w:t xml:space="preserve"> Kan </w:t>
      </w:r>
      <w:proofErr w:type="spellStart"/>
      <w:r w:rsidRPr="00AE11F7">
        <w:rPr>
          <w:rFonts w:ascii="Verdana" w:eastAsia="Times New Roman" w:hAnsi="Verdana" w:cs="Times New Roman"/>
          <w:color w:val="0099CC"/>
          <w:sz w:val="24"/>
          <w:lang w:eastAsia="es-SV"/>
        </w:rPr>
        <w:t>Chikchan</w:t>
      </w:r>
      <w:proofErr w:type="spellEnd"/>
      <w:r w:rsidRPr="00AE11F7">
        <w:rPr>
          <w:rFonts w:ascii="Verdana" w:eastAsia="Times New Roman" w:hAnsi="Verdana" w:cs="Times New Roman"/>
          <w:color w:val="0099CC"/>
          <w:sz w:val="24"/>
          <w:lang w:eastAsia="es-SV"/>
        </w:rPr>
        <w:t xml:space="preserve"> </w:t>
      </w:r>
      <w:proofErr w:type="spellStart"/>
      <w:r w:rsidRPr="00AE11F7">
        <w:rPr>
          <w:rFonts w:ascii="Verdana" w:eastAsia="Times New Roman" w:hAnsi="Verdana" w:cs="Times New Roman"/>
          <w:color w:val="0099CC"/>
          <w:sz w:val="24"/>
          <w:lang w:eastAsia="es-SV"/>
        </w:rPr>
        <w:t>Kimi</w:t>
      </w:r>
      <w:proofErr w:type="spellEnd"/>
      <w:r w:rsidRPr="00AE11F7">
        <w:rPr>
          <w:rFonts w:ascii="Verdana" w:eastAsia="Times New Roman" w:hAnsi="Verdana" w:cs="Times New Roman"/>
          <w:color w:val="0099CC"/>
          <w:sz w:val="24"/>
          <w:lang w:eastAsia="es-SV"/>
        </w:rPr>
        <w:t xml:space="preserve"> </w:t>
      </w:r>
      <w:proofErr w:type="spellStart"/>
      <w:r w:rsidRPr="00AE11F7">
        <w:rPr>
          <w:rFonts w:ascii="Verdana" w:eastAsia="Times New Roman" w:hAnsi="Verdana" w:cs="Times New Roman"/>
          <w:color w:val="0099CC"/>
          <w:sz w:val="24"/>
          <w:lang w:eastAsia="es-SV"/>
        </w:rPr>
        <w:t>Manik</w:t>
      </w:r>
      <w:proofErr w:type="spellEnd"/>
      <w:r w:rsidRPr="00AE11F7">
        <w:rPr>
          <w:rFonts w:ascii="Verdana" w:eastAsia="Times New Roman" w:hAnsi="Verdana" w:cs="Times New Roman"/>
          <w:color w:val="0099CC"/>
          <w:sz w:val="24"/>
          <w:lang w:eastAsia="es-SV"/>
        </w:rPr>
        <w:t xml:space="preserve"> </w:t>
      </w:r>
      <w:proofErr w:type="spellStart"/>
      <w:r w:rsidRPr="00AE11F7">
        <w:rPr>
          <w:rFonts w:ascii="Verdana" w:eastAsia="Times New Roman" w:hAnsi="Verdana" w:cs="Times New Roman"/>
          <w:color w:val="0099CC"/>
          <w:sz w:val="24"/>
          <w:lang w:eastAsia="es-SV"/>
        </w:rPr>
        <w:t>Lamat</w:t>
      </w:r>
      <w:proofErr w:type="spellEnd"/>
      <w:r w:rsidRPr="00AE11F7">
        <w:rPr>
          <w:rFonts w:ascii="Verdana" w:eastAsia="Times New Roman" w:hAnsi="Verdana" w:cs="Times New Roman"/>
          <w:color w:val="0099CC"/>
          <w:sz w:val="24"/>
          <w:lang w:eastAsia="es-SV"/>
        </w:rPr>
        <w:t xml:space="preserve"> </w:t>
      </w:r>
      <w:proofErr w:type="spellStart"/>
      <w:r w:rsidRPr="00AE11F7">
        <w:rPr>
          <w:rFonts w:ascii="Verdana" w:eastAsia="Times New Roman" w:hAnsi="Verdana" w:cs="Times New Roman"/>
          <w:color w:val="0099CC"/>
          <w:sz w:val="24"/>
          <w:lang w:eastAsia="es-SV"/>
        </w:rPr>
        <w:t>Muluk</w:t>
      </w:r>
      <w:proofErr w:type="spellEnd"/>
      <w:r w:rsidRPr="00AE11F7">
        <w:rPr>
          <w:rFonts w:ascii="Verdana" w:eastAsia="Times New Roman" w:hAnsi="Verdana" w:cs="Times New Roman"/>
          <w:color w:val="0099CC"/>
          <w:sz w:val="24"/>
          <w:lang w:eastAsia="es-SV"/>
        </w:rPr>
        <w:t xml:space="preserve"> Ok </w:t>
      </w:r>
      <w:proofErr w:type="spellStart"/>
      <w:r w:rsidRPr="00AE11F7">
        <w:rPr>
          <w:rFonts w:ascii="Verdana" w:eastAsia="Times New Roman" w:hAnsi="Verdana" w:cs="Times New Roman"/>
          <w:color w:val="0099CC"/>
          <w:sz w:val="24"/>
          <w:lang w:eastAsia="es-SV"/>
        </w:rPr>
        <w:t>Chuwen</w:t>
      </w:r>
      <w:proofErr w:type="spellEnd"/>
      <w:r w:rsidRPr="00AE11F7">
        <w:rPr>
          <w:rFonts w:ascii="Verdana" w:eastAsia="Times New Roman" w:hAnsi="Verdana" w:cs="Times New Roman"/>
          <w:color w:val="0099CC"/>
          <w:sz w:val="24"/>
          <w:lang w:eastAsia="es-SV"/>
        </w:rPr>
        <w:t xml:space="preserve"> </w:t>
      </w:r>
      <w:proofErr w:type="spellStart"/>
      <w:r w:rsidRPr="00AE11F7">
        <w:rPr>
          <w:rFonts w:ascii="Verdana" w:eastAsia="Times New Roman" w:hAnsi="Verdana" w:cs="Times New Roman"/>
          <w:color w:val="0099CC"/>
          <w:sz w:val="24"/>
          <w:lang w:eastAsia="es-SV"/>
        </w:rPr>
        <w:t>Eb</w:t>
      </w:r>
      <w:proofErr w:type="spellEnd"/>
      <w:r w:rsidRPr="00AE11F7">
        <w:rPr>
          <w:rFonts w:ascii="Verdana" w:eastAsia="Times New Roman" w:hAnsi="Verdana" w:cs="Times New Roman"/>
          <w:color w:val="0099CC"/>
          <w:sz w:val="24"/>
          <w:lang w:eastAsia="es-SV"/>
        </w:rPr>
        <w:t xml:space="preserve"> Ben </w:t>
      </w:r>
      <w:proofErr w:type="spellStart"/>
      <w:r w:rsidRPr="00AE11F7">
        <w:rPr>
          <w:rFonts w:ascii="Verdana" w:eastAsia="Times New Roman" w:hAnsi="Verdana" w:cs="Times New Roman"/>
          <w:color w:val="0099CC"/>
          <w:sz w:val="24"/>
          <w:lang w:eastAsia="es-SV"/>
        </w:rPr>
        <w:t>Ix</w:t>
      </w:r>
      <w:proofErr w:type="spellEnd"/>
      <w:r w:rsidRPr="00AE11F7">
        <w:rPr>
          <w:rFonts w:ascii="Verdana" w:eastAsia="Times New Roman" w:hAnsi="Verdana" w:cs="Times New Roman"/>
          <w:color w:val="0099CC"/>
          <w:sz w:val="24"/>
          <w:lang w:eastAsia="es-SV"/>
        </w:rPr>
        <w:t xml:space="preserve"> </w:t>
      </w:r>
      <w:proofErr w:type="spellStart"/>
      <w:r w:rsidRPr="00AE11F7">
        <w:rPr>
          <w:rFonts w:ascii="Verdana" w:eastAsia="Times New Roman" w:hAnsi="Verdana" w:cs="Times New Roman"/>
          <w:color w:val="0099CC"/>
          <w:sz w:val="24"/>
          <w:lang w:eastAsia="es-SV"/>
        </w:rPr>
        <w:t>Men</w:t>
      </w:r>
      <w:proofErr w:type="spellEnd"/>
      <w:r w:rsidRPr="00AE11F7">
        <w:rPr>
          <w:rFonts w:ascii="Verdana" w:eastAsia="Times New Roman" w:hAnsi="Verdana" w:cs="Times New Roman"/>
          <w:color w:val="0099CC"/>
          <w:sz w:val="24"/>
          <w:lang w:eastAsia="es-SV"/>
        </w:rPr>
        <w:t xml:space="preserve"> </w:t>
      </w:r>
      <w:proofErr w:type="spellStart"/>
      <w:r w:rsidRPr="00AE11F7">
        <w:rPr>
          <w:rFonts w:ascii="Verdana" w:eastAsia="Times New Roman" w:hAnsi="Verdana" w:cs="Times New Roman"/>
          <w:color w:val="0099CC"/>
          <w:sz w:val="24"/>
          <w:lang w:eastAsia="es-SV"/>
        </w:rPr>
        <w:t>Kib</w:t>
      </w:r>
      <w:proofErr w:type="spellEnd"/>
      <w:r w:rsidRPr="00AE11F7">
        <w:rPr>
          <w:rFonts w:ascii="Verdana" w:eastAsia="Times New Roman" w:hAnsi="Verdana" w:cs="Times New Roman"/>
          <w:color w:val="0099CC"/>
          <w:sz w:val="24"/>
          <w:lang w:eastAsia="es-SV"/>
        </w:rPr>
        <w:t xml:space="preserve"> </w:t>
      </w:r>
      <w:proofErr w:type="spellStart"/>
      <w:r w:rsidRPr="00AE11F7">
        <w:rPr>
          <w:rFonts w:ascii="Verdana" w:eastAsia="Times New Roman" w:hAnsi="Verdana" w:cs="Times New Roman"/>
          <w:color w:val="0099CC"/>
          <w:sz w:val="24"/>
          <w:lang w:eastAsia="es-SV"/>
        </w:rPr>
        <w:t>Kaban</w:t>
      </w:r>
      <w:proofErr w:type="spellEnd"/>
      <w:r w:rsidRPr="00AE11F7">
        <w:rPr>
          <w:rFonts w:ascii="Verdana" w:eastAsia="Times New Roman" w:hAnsi="Verdana" w:cs="Times New Roman"/>
          <w:color w:val="0099CC"/>
          <w:sz w:val="24"/>
          <w:lang w:eastAsia="es-SV"/>
        </w:rPr>
        <w:t xml:space="preserve"> </w:t>
      </w:r>
      <w:proofErr w:type="spellStart"/>
      <w:r w:rsidRPr="00AE11F7">
        <w:rPr>
          <w:rFonts w:ascii="Verdana" w:eastAsia="Times New Roman" w:hAnsi="Verdana" w:cs="Times New Roman"/>
          <w:color w:val="0099CC"/>
          <w:sz w:val="24"/>
          <w:lang w:eastAsia="es-SV"/>
        </w:rPr>
        <w:t>Etznab</w:t>
      </w:r>
      <w:proofErr w:type="spellEnd"/>
      <w:r w:rsidRPr="00AE11F7">
        <w:rPr>
          <w:rFonts w:ascii="Verdana" w:eastAsia="Times New Roman" w:hAnsi="Verdana" w:cs="Times New Roman"/>
          <w:color w:val="0099CC"/>
          <w:sz w:val="24"/>
          <w:lang w:eastAsia="es-SV"/>
        </w:rPr>
        <w:t xml:space="preserve"> </w:t>
      </w:r>
      <w:proofErr w:type="spellStart"/>
      <w:r w:rsidRPr="00AE11F7">
        <w:rPr>
          <w:rFonts w:ascii="Verdana" w:eastAsia="Times New Roman" w:hAnsi="Verdana" w:cs="Times New Roman"/>
          <w:color w:val="0099CC"/>
          <w:sz w:val="24"/>
          <w:lang w:eastAsia="es-SV"/>
        </w:rPr>
        <w:t>Kawak</w:t>
      </w:r>
      <w:proofErr w:type="spellEnd"/>
      <w:r w:rsidRPr="00AE11F7">
        <w:rPr>
          <w:rFonts w:ascii="Verdana" w:eastAsia="Times New Roman" w:hAnsi="Verdana" w:cs="Times New Roman"/>
          <w:color w:val="0099CC"/>
          <w:sz w:val="24"/>
          <w:szCs w:val="24"/>
          <w:lang w:eastAsia="es-SV"/>
        </w:rPr>
        <w:t xml:space="preserve"> y </w:t>
      </w:r>
      <w:proofErr w:type="spellStart"/>
      <w:r w:rsidRPr="00AE11F7">
        <w:rPr>
          <w:rFonts w:ascii="Verdana" w:eastAsia="Times New Roman" w:hAnsi="Verdana" w:cs="Times New Roman"/>
          <w:color w:val="0099CC"/>
          <w:sz w:val="24"/>
          <w:lang w:eastAsia="es-SV"/>
        </w:rPr>
        <w:t>Ahau</w:t>
      </w:r>
      <w:proofErr w:type="spellEnd"/>
      <w:r w:rsidRPr="00AE11F7">
        <w:rPr>
          <w:rFonts w:ascii="Verdana" w:eastAsia="Times New Roman" w:hAnsi="Verdana" w:cs="Times New Roman"/>
          <w:color w:val="0099CC"/>
          <w:sz w:val="24"/>
          <w:szCs w:val="24"/>
          <w:lang w:eastAsia="es-SV"/>
        </w:rPr>
        <w:t>.</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lastRenderedPageBreak/>
        <w:drawing>
          <wp:inline distT="0" distB="0" distL="0" distR="0">
            <wp:extent cx="3609975" cy="3609975"/>
            <wp:effectExtent l="19050" t="0" r="9525" b="0"/>
            <wp:docPr id="27" name="Imagen 2"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
                    <pic:cNvPicPr>
                      <a:picLocks noChangeAspect="1" noChangeArrowheads="1"/>
                    </pic:cNvPicPr>
                  </pic:nvPicPr>
                  <pic:blipFill>
                    <a:blip r:embed="rId5"/>
                    <a:srcRect/>
                    <a:stretch>
                      <a:fillRect/>
                    </a:stretch>
                  </pic:blipFill>
                  <pic:spPr bwMode="auto">
                    <a:xfrm>
                      <a:off x="0" y="0"/>
                      <a:ext cx="3609975" cy="3609975"/>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Verdana" w:eastAsia="Times New Roman" w:hAnsi="Verdana" w:cs="Times New Roman"/>
          <w:color w:val="FF3333"/>
          <w:sz w:val="24"/>
          <w:szCs w:val="24"/>
          <w:lang w:eastAsia="es-SV"/>
        </w:rPr>
      </w:pPr>
      <w:r w:rsidRPr="00AE11F7">
        <w:rPr>
          <w:rFonts w:ascii="Verdana" w:eastAsia="Times New Roman" w:hAnsi="Verdana" w:cs="Times New Roman"/>
          <w:color w:val="FF3333"/>
          <w:sz w:val="24"/>
          <w:szCs w:val="24"/>
          <w:lang w:eastAsia="es-SV"/>
        </w:rPr>
        <w:t xml:space="preserve">Nación del </w:t>
      </w:r>
      <w:proofErr w:type="spellStart"/>
      <w:r w:rsidRPr="00AE11F7">
        <w:rPr>
          <w:rFonts w:ascii="Verdana" w:eastAsia="Times New Roman" w:hAnsi="Verdana" w:cs="Times New Roman"/>
          <w:color w:val="FF3333"/>
          <w:sz w:val="24"/>
          <w:szCs w:val="24"/>
          <w:lang w:eastAsia="es-SV"/>
        </w:rPr>
        <w:t>arcoiris</w:t>
      </w:r>
      <w:proofErr w:type="spellEnd"/>
      <w:r w:rsidRPr="00AE11F7">
        <w:rPr>
          <w:rFonts w:ascii="Verdana" w:eastAsia="Times New Roman" w:hAnsi="Verdana" w:cs="Times New Roman"/>
          <w:color w:val="FF3333"/>
          <w:sz w:val="24"/>
          <w:szCs w:val="24"/>
          <w:lang w:eastAsia="es-SV"/>
        </w:rPr>
        <w:t>.</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xml:space="preserve">El dragón da nacimiento a las cosas y las nutre; el viento las purifica; comunica su sentido espiritual; la noche deja que penetre el sentido en la psique a través de los sueños y la abundancia del universo, para que la semilla acierte en el florecer de la materia; y la serpiente mantiene la fuerza vital de sobrevivir para trascender la muerte y contactar otras dimensiones del enlazador de mundos y comprender la misión de sanación que todos cumplimos con la mano; para embellecer todo en la vida de la estrella en relación con la pureza emocional de la luna y </w:t>
      </w:r>
      <w:proofErr w:type="spellStart"/>
      <w:r w:rsidRPr="00AE11F7">
        <w:rPr>
          <w:rFonts w:ascii="Verdana" w:eastAsia="Times New Roman" w:hAnsi="Verdana" w:cs="Times New Roman"/>
          <w:color w:val="00FF66"/>
          <w:sz w:val="24"/>
          <w:szCs w:val="24"/>
          <w:lang w:eastAsia="es-SV"/>
        </w:rPr>
        <w:t>asi</w:t>
      </w:r>
      <w:proofErr w:type="spellEnd"/>
      <w:r w:rsidRPr="00AE11F7">
        <w:rPr>
          <w:rFonts w:ascii="Verdana" w:eastAsia="Times New Roman" w:hAnsi="Verdana" w:cs="Times New Roman"/>
          <w:color w:val="00FF66"/>
          <w:sz w:val="24"/>
          <w:szCs w:val="24"/>
          <w:lang w:eastAsia="es-SV"/>
        </w:rPr>
        <w:t xml:space="preserve"> experimentar el amor y la lealtad del perro y disfrutar de la magia de la vida como el mono al poder manifestar la libre voluntad del humano, para darse cuenta de las cosas y explorar el espacio del caminante del cielo y cambiar la percepción del tiempo del mago y </w:t>
      </w:r>
      <w:proofErr w:type="spellStart"/>
      <w:r w:rsidRPr="00AE11F7">
        <w:rPr>
          <w:rFonts w:ascii="Verdana" w:eastAsia="Times New Roman" w:hAnsi="Verdana" w:cs="Times New Roman"/>
          <w:color w:val="00FF66"/>
          <w:sz w:val="24"/>
          <w:szCs w:val="24"/>
          <w:lang w:eastAsia="es-SV"/>
        </w:rPr>
        <w:t>asi</w:t>
      </w:r>
      <w:proofErr w:type="spellEnd"/>
      <w:r w:rsidRPr="00AE11F7">
        <w:rPr>
          <w:rFonts w:ascii="Verdana" w:eastAsia="Times New Roman" w:hAnsi="Verdana" w:cs="Times New Roman"/>
          <w:color w:val="00FF66"/>
          <w:sz w:val="24"/>
          <w:szCs w:val="24"/>
          <w:lang w:eastAsia="es-SV"/>
        </w:rPr>
        <w:t xml:space="preserve"> ver todo lo creado por el águila y poder cuestionar todo sin miedo como el guerrero y navegar con sincronía la evolución de la tierra, al llegar al reflejo de la transparencia en todas las relaciones del espejo, para provocar una transformación en la tormenta mostrando e iluminando todo bajo el Sol.</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Pr>
          <w:rFonts w:ascii="Verdana" w:eastAsia="Times New Roman" w:hAnsi="Verdana" w:cs="Times New Roman"/>
          <w:noProof/>
          <w:color w:val="00FF66"/>
          <w:sz w:val="24"/>
          <w:szCs w:val="24"/>
          <w:lang w:eastAsia="es-SV"/>
        </w:rPr>
        <w:lastRenderedPageBreak/>
        <w:drawing>
          <wp:inline distT="0" distB="0" distL="0" distR="0">
            <wp:extent cx="8391525" cy="10506075"/>
            <wp:effectExtent l="19050" t="0" r="9525" b="0"/>
            <wp:docPr id="28" name="Imagen 3"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ndar"/>
                    <pic:cNvPicPr>
                      <a:picLocks noChangeAspect="1" noChangeArrowheads="1"/>
                    </pic:cNvPicPr>
                  </pic:nvPicPr>
                  <pic:blipFill>
                    <a:blip r:embed="rId6"/>
                    <a:srcRect/>
                    <a:stretch>
                      <a:fillRect/>
                    </a:stretch>
                  </pic:blipFill>
                  <pic:spPr bwMode="auto">
                    <a:xfrm>
                      <a:off x="0" y="0"/>
                      <a:ext cx="8391525" cy="10506075"/>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sidRPr="00AE11F7">
        <w:rPr>
          <w:rFonts w:ascii="Verdana" w:eastAsia="Times New Roman" w:hAnsi="Verdana" w:cs="Times New Roman"/>
          <w:color w:val="FF3333"/>
          <w:sz w:val="24"/>
          <w:lang w:eastAsia="es-SV"/>
        </w:rPr>
        <w:lastRenderedPageBreak/>
        <w:t xml:space="preserve">Siendo lo máximo en simplicidad icónica, los Signos resultan fáciles de imprimir como cualquier serie de personajes de historietas. De hecho, los Signos claman porque se les imprima, ya que en esencia son activadores de la memoria. Bien sean familiares, humorísticos o enigmáticos, los Signos Sagrados se presentan listos y sin complicaciones. Y es en ello donde reside su facilidad de manejo y su poder. </w:t>
      </w:r>
    </w:p>
    <w:p w:rsidR="00AE11F7" w:rsidRPr="00AE11F7" w:rsidRDefault="00AE11F7" w:rsidP="00AE11F7">
      <w:pPr>
        <w:spacing w:before="100" w:beforeAutospacing="1" w:after="100" w:afterAutospacing="1" w:line="240" w:lineRule="auto"/>
        <w:rPr>
          <w:rFonts w:ascii="Verdana" w:eastAsia="Times New Roman" w:hAnsi="Verdana" w:cs="Times New Roman"/>
          <w:color w:val="0099CC"/>
          <w:sz w:val="24"/>
          <w:szCs w:val="24"/>
          <w:lang w:eastAsia="es-SV"/>
        </w:rPr>
      </w:pPr>
      <w:r>
        <w:rPr>
          <w:rFonts w:ascii="Verdana" w:eastAsia="Times New Roman" w:hAnsi="Verdana" w:cs="Times New Roman"/>
          <w:noProof/>
          <w:color w:val="0099CC"/>
          <w:sz w:val="24"/>
          <w:szCs w:val="24"/>
          <w:lang w:eastAsia="es-SV"/>
        </w:rPr>
        <w:drawing>
          <wp:inline distT="0" distB="0" distL="0" distR="0">
            <wp:extent cx="2762250" cy="3143250"/>
            <wp:effectExtent l="19050" t="0" r="0" b="0"/>
            <wp:docPr id="29" name="Imagen 4" descr="Dias tzo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s tzolkin"/>
                    <pic:cNvPicPr>
                      <a:picLocks noChangeAspect="1" noChangeArrowheads="1"/>
                    </pic:cNvPicPr>
                  </pic:nvPicPr>
                  <pic:blipFill>
                    <a:blip r:embed="rId7"/>
                    <a:srcRect/>
                    <a:stretch>
                      <a:fillRect/>
                    </a:stretch>
                  </pic:blipFill>
                  <pic:spPr bwMode="auto">
                    <a:xfrm>
                      <a:off x="0" y="0"/>
                      <a:ext cx="2762250" cy="314325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Verdana" w:eastAsia="Times New Roman" w:hAnsi="Verdana" w:cs="Times New Roman"/>
          <w:color w:val="0099CC"/>
          <w:sz w:val="24"/>
          <w:szCs w:val="24"/>
          <w:lang w:eastAsia="es-SV"/>
        </w:rPr>
      </w:pPr>
      <w:r w:rsidRPr="00AE11F7">
        <w:rPr>
          <w:rFonts w:ascii="Verdana" w:eastAsia="Times New Roman" w:hAnsi="Verdana" w:cs="Times New Roman"/>
          <w:color w:val="0099CC"/>
          <w:sz w:val="24"/>
          <w:szCs w:val="24"/>
          <w:lang w:eastAsia="es-SV"/>
        </w:rPr>
        <w:t>Al igual que el I-</w:t>
      </w:r>
      <w:proofErr w:type="spellStart"/>
      <w:r w:rsidRPr="00AE11F7">
        <w:rPr>
          <w:rFonts w:ascii="Verdana" w:eastAsia="Times New Roman" w:hAnsi="Verdana" w:cs="Times New Roman"/>
          <w:color w:val="0099CC"/>
          <w:sz w:val="24"/>
          <w:szCs w:val="24"/>
          <w:lang w:eastAsia="es-SV"/>
        </w:rPr>
        <w:t>Ching</w:t>
      </w:r>
      <w:proofErr w:type="spellEnd"/>
      <w:r w:rsidRPr="00AE11F7">
        <w:rPr>
          <w:rFonts w:ascii="Verdana" w:eastAsia="Times New Roman" w:hAnsi="Verdana" w:cs="Times New Roman"/>
          <w:color w:val="0099CC"/>
          <w:sz w:val="24"/>
          <w:szCs w:val="24"/>
          <w:lang w:eastAsia="es-SV"/>
        </w:rPr>
        <w:t xml:space="preserve">, el </w:t>
      </w:r>
      <w:proofErr w:type="spellStart"/>
      <w:r w:rsidRPr="00AE11F7">
        <w:rPr>
          <w:rFonts w:ascii="Verdana" w:eastAsia="Times New Roman" w:hAnsi="Verdana" w:cs="Times New Roman"/>
          <w:color w:val="0099CC"/>
          <w:sz w:val="24"/>
          <w:szCs w:val="24"/>
          <w:lang w:eastAsia="es-SV"/>
        </w:rPr>
        <w:t>Tzolkin</w:t>
      </w:r>
      <w:proofErr w:type="spellEnd"/>
      <w:r w:rsidRPr="00AE11F7">
        <w:rPr>
          <w:rFonts w:ascii="Verdana" w:eastAsia="Times New Roman" w:hAnsi="Verdana" w:cs="Times New Roman"/>
          <w:color w:val="0099CC"/>
          <w:sz w:val="24"/>
          <w:szCs w:val="24"/>
          <w:lang w:eastAsia="es-SV"/>
        </w:rPr>
        <w:t xml:space="preserve"> es un sistema para revelar información que se refiere a un propósito más profundo y de mayores dimensiones. El I-</w:t>
      </w:r>
      <w:proofErr w:type="spellStart"/>
      <w:r w:rsidRPr="00AE11F7">
        <w:rPr>
          <w:rFonts w:ascii="Verdana" w:eastAsia="Times New Roman" w:hAnsi="Verdana" w:cs="Times New Roman"/>
          <w:color w:val="0099CC"/>
          <w:sz w:val="24"/>
          <w:szCs w:val="24"/>
          <w:lang w:eastAsia="es-SV"/>
        </w:rPr>
        <w:t>Ching</w:t>
      </w:r>
      <w:proofErr w:type="spellEnd"/>
      <w:r w:rsidRPr="00AE11F7">
        <w:rPr>
          <w:rFonts w:ascii="Verdana" w:eastAsia="Times New Roman" w:hAnsi="Verdana" w:cs="Times New Roman"/>
          <w:color w:val="0099CC"/>
          <w:sz w:val="24"/>
          <w:szCs w:val="24"/>
          <w:lang w:eastAsia="es-SV"/>
        </w:rPr>
        <w:t xml:space="preserve"> se sincroniza con el código genético que regula información concerniente a la operación de todos los niveles del ciclo de vida, incluyendo todas las plantas y formas animales, El código galáctico regula información que afecta las operaciones del ciclo de luz. Éste define los rasgos de frecuencia resonante de la energía radiante, incluyendo la electricidad, el calor, la luz y las ondas de radio que informan de las funciones </w:t>
      </w:r>
      <w:proofErr w:type="spellStart"/>
      <w:r w:rsidRPr="00AE11F7">
        <w:rPr>
          <w:rFonts w:ascii="Verdana" w:eastAsia="Times New Roman" w:hAnsi="Verdana" w:cs="Times New Roman"/>
          <w:color w:val="0099CC"/>
          <w:sz w:val="24"/>
          <w:szCs w:val="24"/>
          <w:lang w:eastAsia="es-SV"/>
        </w:rPr>
        <w:t>autogenerativas</w:t>
      </w:r>
      <w:proofErr w:type="spellEnd"/>
      <w:r w:rsidRPr="00AE11F7">
        <w:rPr>
          <w:rFonts w:ascii="Verdana" w:eastAsia="Times New Roman" w:hAnsi="Verdana" w:cs="Times New Roman"/>
          <w:color w:val="0099CC"/>
          <w:sz w:val="24"/>
          <w:szCs w:val="24"/>
          <w:lang w:eastAsia="es-SV"/>
        </w:rPr>
        <w:t xml:space="preserve"> de todos los fenómenos, orgánicos o inorgánicos. Obviamente, los dos códigos se </w:t>
      </w:r>
      <w:proofErr w:type="spellStart"/>
      <w:r w:rsidRPr="00AE11F7">
        <w:rPr>
          <w:rFonts w:ascii="Verdana" w:eastAsia="Times New Roman" w:hAnsi="Verdana" w:cs="Times New Roman"/>
          <w:color w:val="0099CC"/>
          <w:sz w:val="24"/>
          <w:szCs w:val="24"/>
          <w:lang w:eastAsia="es-SV"/>
        </w:rPr>
        <w:t>interpenetran</w:t>
      </w:r>
      <w:proofErr w:type="spellEnd"/>
      <w:r w:rsidRPr="00AE11F7">
        <w:rPr>
          <w:rFonts w:ascii="Verdana" w:eastAsia="Times New Roman" w:hAnsi="Verdana" w:cs="Times New Roman"/>
          <w:color w:val="0099CC"/>
          <w:sz w:val="24"/>
          <w:szCs w:val="24"/>
          <w:lang w:eastAsia="es-SV"/>
        </w:rPr>
        <w:t xml:space="preserve"> y complementan. En una palabra, el código genético sólo describe la mitad del escenario. La luz, la energía radiante proporciona la otra mitad. En verdad, si tuviéramos que decir qué es más importante, qué es primero, la luz o la vida, deberíamos decir: la "Luz". Si observamos los fenómenos más simples, las flores al abrir y cerrarse en su ciclo diario, veríamos que todo en la vida no sólo depende de la luz sino que en realidad aspira a ella.</w:t>
      </w:r>
    </w:p>
    <w:p w:rsidR="00AE11F7" w:rsidRPr="00AE11F7" w:rsidRDefault="00AE11F7" w:rsidP="00AE11F7">
      <w:pPr>
        <w:spacing w:before="100" w:beforeAutospacing="1" w:after="100" w:afterAutospacing="1" w:line="240" w:lineRule="auto"/>
        <w:rPr>
          <w:rFonts w:ascii="Verdana" w:eastAsia="Times New Roman" w:hAnsi="Verdana" w:cs="Times New Roman"/>
          <w:color w:val="0099CC"/>
          <w:sz w:val="24"/>
          <w:szCs w:val="24"/>
          <w:lang w:eastAsia="es-SV"/>
        </w:rPr>
      </w:pPr>
      <w:r>
        <w:rPr>
          <w:rFonts w:ascii="Verdana" w:eastAsia="Times New Roman" w:hAnsi="Verdana" w:cs="Times New Roman"/>
          <w:noProof/>
          <w:color w:val="0099CC"/>
          <w:sz w:val="24"/>
          <w:szCs w:val="24"/>
          <w:lang w:eastAsia="es-SV"/>
        </w:rPr>
        <w:lastRenderedPageBreak/>
        <w:drawing>
          <wp:inline distT="0" distB="0" distL="0" distR="0">
            <wp:extent cx="8420100" cy="1666875"/>
            <wp:effectExtent l="19050" t="0" r="0" b="0"/>
            <wp:docPr id="30" name="Imagen 5" descr="Ze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gels"/>
                    <pic:cNvPicPr>
                      <a:picLocks noChangeAspect="1" noChangeArrowheads="1"/>
                    </pic:cNvPicPr>
                  </pic:nvPicPr>
                  <pic:blipFill>
                    <a:blip r:embed="rId8"/>
                    <a:srcRect/>
                    <a:stretch>
                      <a:fillRect/>
                    </a:stretch>
                  </pic:blipFill>
                  <pic:spPr bwMode="auto">
                    <a:xfrm>
                      <a:off x="0" y="0"/>
                      <a:ext cx="8420100" cy="1666875"/>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Verdana" w:eastAsia="Times New Roman" w:hAnsi="Verdana" w:cs="Times New Roman"/>
          <w:color w:val="0099CC"/>
          <w:sz w:val="24"/>
          <w:szCs w:val="24"/>
          <w:lang w:eastAsia="es-SV"/>
        </w:rPr>
      </w:pPr>
      <w:r w:rsidRPr="00AE11F7">
        <w:rPr>
          <w:rFonts w:ascii="Verdana" w:eastAsia="Times New Roman" w:hAnsi="Verdana" w:cs="Times New Roman"/>
          <w:color w:val="0099CC"/>
          <w:sz w:val="24"/>
          <w:szCs w:val="24"/>
          <w:lang w:eastAsia="es-SV"/>
        </w:rPr>
        <w:t xml:space="preserve">Como un patrón del código que gobierna el funcionamiento de todo el espectro de </w:t>
      </w:r>
      <w:proofErr w:type="gramStart"/>
      <w:r w:rsidRPr="00AE11F7">
        <w:rPr>
          <w:rFonts w:ascii="Verdana" w:eastAsia="Times New Roman" w:hAnsi="Verdana" w:cs="Times New Roman"/>
          <w:color w:val="0099CC"/>
          <w:sz w:val="24"/>
          <w:szCs w:val="24"/>
          <w:lang w:eastAsia="es-SV"/>
        </w:rPr>
        <w:t>energías radiante</w:t>
      </w:r>
      <w:proofErr w:type="gramEnd"/>
      <w:r w:rsidRPr="00AE11F7">
        <w:rPr>
          <w:rFonts w:ascii="Verdana" w:eastAsia="Times New Roman" w:hAnsi="Verdana" w:cs="Times New Roman"/>
          <w:color w:val="0099CC"/>
          <w:sz w:val="24"/>
          <w:szCs w:val="24"/>
          <w:lang w:eastAsia="es-SV"/>
        </w:rPr>
        <w:t xml:space="preserve">, e sus términos más simples, los componentes finitos del </w:t>
      </w:r>
      <w:proofErr w:type="spellStart"/>
      <w:r w:rsidRPr="00AE11F7">
        <w:rPr>
          <w:rFonts w:ascii="Verdana" w:eastAsia="Times New Roman" w:hAnsi="Verdana" w:cs="Times New Roman"/>
          <w:color w:val="0099CC"/>
          <w:sz w:val="24"/>
          <w:szCs w:val="24"/>
          <w:lang w:eastAsia="es-SV"/>
        </w:rPr>
        <w:t>Tzolkin</w:t>
      </w:r>
      <w:proofErr w:type="spellEnd"/>
      <w:r w:rsidRPr="00AE11F7">
        <w:rPr>
          <w:rFonts w:ascii="Verdana" w:eastAsia="Times New Roman" w:hAnsi="Verdana" w:cs="Times New Roman"/>
          <w:color w:val="0099CC"/>
          <w:sz w:val="24"/>
          <w:szCs w:val="24"/>
          <w:lang w:eastAsia="es-SV"/>
        </w:rPr>
        <w:t xml:space="preserve"> se reducen a una serie de constantes que pueden recordarse fácilmente. Estas constantes, un sistema coherente de símbolos y números, tienen un solo propósito, omnímodo: auxiliarnos tanto en la recuperación de la información galáctica como en lograr una condición de alineación galáctica. Es como si los mayas supieran la forma y la manera de llegar a toda la gente en nuestro planeta sin el tropiezo que ponen los críticos y científicos de nuestro tiempo para todo lo que nos concierne en nuestras vidas sin saber que somos fractales de una conformación mayor o que formamos parte de un gran organismo como lo es </w:t>
      </w:r>
      <w:proofErr w:type="spellStart"/>
      <w:r w:rsidRPr="00AE11F7">
        <w:rPr>
          <w:rFonts w:ascii="Verdana" w:eastAsia="Times New Roman" w:hAnsi="Verdana" w:cs="Times New Roman"/>
          <w:color w:val="0099CC"/>
          <w:sz w:val="24"/>
          <w:szCs w:val="24"/>
          <w:lang w:eastAsia="es-SV"/>
        </w:rPr>
        <w:t>Hunab-Ku</w:t>
      </w:r>
      <w:proofErr w:type="spellEnd"/>
      <w:r w:rsidRPr="00AE11F7">
        <w:rPr>
          <w:rFonts w:ascii="Verdana" w:eastAsia="Times New Roman" w:hAnsi="Verdana" w:cs="Times New Roman"/>
          <w:color w:val="0099CC"/>
          <w:sz w:val="24"/>
          <w:szCs w:val="24"/>
          <w:lang w:eastAsia="es-SV"/>
        </w:rPr>
        <w:t>.</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proofErr w:type="spellStart"/>
      <w:r w:rsidRPr="00AE11F7">
        <w:rPr>
          <w:rFonts w:ascii="Verdana" w:eastAsia="Times New Roman" w:hAnsi="Verdana" w:cs="Times New Roman"/>
          <w:color w:val="00FF66"/>
          <w:sz w:val="24"/>
          <w:szCs w:val="24"/>
          <w:lang w:eastAsia="es-SV"/>
        </w:rPr>
        <w:t>Aqui</w:t>
      </w:r>
      <w:proofErr w:type="spellEnd"/>
      <w:r w:rsidRPr="00AE11F7">
        <w:rPr>
          <w:rFonts w:ascii="Verdana" w:eastAsia="Times New Roman" w:hAnsi="Verdana" w:cs="Times New Roman"/>
          <w:color w:val="00FF66"/>
          <w:sz w:val="24"/>
          <w:szCs w:val="24"/>
          <w:lang w:eastAsia="es-SV"/>
        </w:rPr>
        <w:t xml:space="preserve"> algunas características de Cada Sello Mágico:</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sidRPr="00AE11F7">
        <w:rPr>
          <w:rFonts w:ascii="Times New Roman" w:eastAsia="Times New Roman" w:hAnsi="Times New Roman" w:cs="Times New Roman"/>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drawing>
          <wp:inline distT="0" distB="0" distL="0" distR="0">
            <wp:extent cx="2400300" cy="2400300"/>
            <wp:effectExtent l="19050" t="0" r="0" b="0"/>
            <wp:docPr id="31" name="Imagen 6" descr="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o"/>
                    <pic:cNvPicPr>
                      <a:picLocks noChangeAspect="1" noChangeArrowheads="1"/>
                    </pic:cNvPicPr>
                  </pic:nvPicPr>
                  <pic:blipFill>
                    <a:blip r:embed="rId9"/>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proofErr w:type="spellStart"/>
      <w:r w:rsidRPr="00AE11F7">
        <w:rPr>
          <w:rFonts w:ascii="Verdana" w:eastAsia="Times New Roman" w:hAnsi="Verdana" w:cs="Times New Roman"/>
          <w:color w:val="FF6633"/>
          <w:sz w:val="36"/>
          <w:szCs w:val="36"/>
          <w:lang w:eastAsia="es-SV"/>
        </w:rPr>
        <w:t>Imix</w:t>
      </w:r>
      <w:proofErr w:type="spellEnd"/>
      <w:r w:rsidRPr="00AE11F7">
        <w:rPr>
          <w:rFonts w:ascii="Verdana" w:eastAsia="Times New Roman" w:hAnsi="Verdana" w:cs="Times New Roman"/>
          <w:color w:val="FF6633"/>
          <w:sz w:val="36"/>
          <w:szCs w:val="36"/>
          <w:lang w:eastAsia="es-SV"/>
        </w:rPr>
        <w:t>/Dragón</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proofErr w:type="spellStart"/>
      <w:r w:rsidRPr="00AE11F7">
        <w:rPr>
          <w:rFonts w:ascii="Verdana" w:eastAsia="Times New Roman" w:hAnsi="Verdana" w:cs="Times New Roman"/>
          <w:color w:val="FF6633"/>
          <w:sz w:val="36"/>
          <w:szCs w:val="36"/>
          <w:lang w:eastAsia="es-SV"/>
        </w:rPr>
        <w:lastRenderedPageBreak/>
        <w:t>Caiman</w:t>
      </w:r>
      <w:proofErr w:type="gramStart"/>
      <w:r w:rsidRPr="00AE11F7">
        <w:rPr>
          <w:rFonts w:ascii="Verdana" w:eastAsia="Times New Roman" w:hAnsi="Verdana" w:cs="Times New Roman"/>
          <w:color w:val="FF6633"/>
          <w:sz w:val="36"/>
          <w:szCs w:val="36"/>
          <w:lang w:eastAsia="es-SV"/>
        </w:rPr>
        <w:t>,Cocodrilo,Agua,Mundo</w:t>
      </w:r>
      <w:proofErr w:type="spellEnd"/>
      <w:proofErr w:type="gramEnd"/>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Día para pensarse uno mismo.</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xml:space="preserve">Hoy es el mejor día, ahora es la mejor oportunidad. Día del ser que nutre la memoria, el nacimiento. Es la tierra y la abundancia, el principio creador, símbolo sexual, descendencia numerosa, causa primera, origen de todo, primer impulso germinativo, fuente de vida, </w:t>
      </w:r>
      <w:proofErr w:type="spellStart"/>
      <w:r w:rsidRPr="00AE11F7">
        <w:rPr>
          <w:rFonts w:ascii="Verdana" w:eastAsia="Times New Roman" w:hAnsi="Verdana" w:cs="Times New Roman"/>
          <w:color w:val="00FF66"/>
          <w:sz w:val="24"/>
          <w:szCs w:val="24"/>
          <w:lang w:eastAsia="es-SV"/>
        </w:rPr>
        <w:t>agua.Inicio</w:t>
      </w:r>
      <w:proofErr w:type="spellEnd"/>
      <w:r w:rsidRPr="00AE11F7">
        <w:rPr>
          <w:rFonts w:ascii="Verdana" w:eastAsia="Times New Roman" w:hAnsi="Verdana" w:cs="Times New Roman"/>
          <w:color w:val="00FF66"/>
          <w:sz w:val="24"/>
          <w:szCs w:val="24"/>
          <w:lang w:eastAsia="es-SV"/>
        </w:rPr>
        <w:t xml:space="preserve">. Cumpleaños. Creación. Comienzo, sangre, nutrición, fortuna, mantenimiento, procreación, riqueza, abundancia, ventura. </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drawing>
          <wp:inline distT="0" distB="0" distL="0" distR="0">
            <wp:extent cx="2400300" cy="2400300"/>
            <wp:effectExtent l="19050" t="0" r="0" b="0"/>
            <wp:docPr id="32" name="Imagen 7" descr="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s"/>
                    <pic:cNvPicPr>
                      <a:picLocks noChangeAspect="1" noChangeArrowheads="1"/>
                    </pic:cNvPicPr>
                  </pic:nvPicPr>
                  <pic:blipFill>
                    <a:blip r:embed="rId10"/>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proofErr w:type="spellStart"/>
      <w:r w:rsidRPr="00AE11F7">
        <w:rPr>
          <w:rFonts w:ascii="Verdana" w:eastAsia="Times New Roman" w:hAnsi="Verdana" w:cs="Times New Roman"/>
          <w:color w:val="FF6633"/>
          <w:sz w:val="36"/>
          <w:szCs w:val="36"/>
          <w:lang w:eastAsia="es-SV"/>
        </w:rPr>
        <w:t>Ik</w:t>
      </w:r>
      <w:proofErr w:type="spellEnd"/>
      <w:r w:rsidRPr="00AE11F7">
        <w:rPr>
          <w:rFonts w:ascii="Verdana" w:eastAsia="Times New Roman" w:hAnsi="Verdana" w:cs="Times New Roman"/>
          <w:color w:val="FF6633"/>
          <w:sz w:val="36"/>
          <w:szCs w:val="36"/>
          <w:lang w:eastAsia="es-SV"/>
        </w:rPr>
        <w:t>/Viento</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Aire, Respiro, Vida.</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Día para controlar el carácter.</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xml:space="preserve">El trabajo es la puerta a la felicidad. Día del aliento que comunica el espíritu. Vida y aliento. Dios del viento, símbolo del alma, la cultura y el arte. Espiritualmente, el mago sabio. Signo de libertad. Día de la comunicación con uno mismo y los </w:t>
      </w:r>
      <w:proofErr w:type="spellStart"/>
      <w:r w:rsidRPr="00AE11F7">
        <w:rPr>
          <w:rFonts w:ascii="Verdana" w:eastAsia="Times New Roman" w:hAnsi="Verdana" w:cs="Times New Roman"/>
          <w:color w:val="00FF66"/>
          <w:sz w:val="24"/>
          <w:szCs w:val="24"/>
          <w:lang w:eastAsia="es-SV"/>
        </w:rPr>
        <w:t>demás.Polaridad</w:t>
      </w:r>
      <w:proofErr w:type="spellEnd"/>
      <w:r w:rsidRPr="00AE11F7">
        <w:rPr>
          <w:rFonts w:ascii="Verdana" w:eastAsia="Times New Roman" w:hAnsi="Verdana" w:cs="Times New Roman"/>
          <w:color w:val="00FF66"/>
          <w:sz w:val="24"/>
          <w:szCs w:val="24"/>
          <w:lang w:eastAsia="es-SV"/>
        </w:rPr>
        <w:t>. Espíritu. Energía cósmica. Inspiración primordial, sistema respiratorio.</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lastRenderedPageBreak/>
        <w:drawing>
          <wp:inline distT="0" distB="0" distL="0" distR="0">
            <wp:extent cx="2400300" cy="2400300"/>
            <wp:effectExtent l="19050" t="0" r="0" b="0"/>
            <wp:docPr id="33" name="Imagen 8" descr="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es"/>
                    <pic:cNvPicPr>
                      <a:picLocks noChangeAspect="1" noChangeArrowheads="1"/>
                    </pic:cNvPicPr>
                  </pic:nvPicPr>
                  <pic:blipFill>
                    <a:blip r:embed="rId11"/>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AE11F7">
        <w:rPr>
          <w:rFonts w:ascii="Verdana" w:eastAsia="Times New Roman" w:hAnsi="Verdana" w:cs="Times New Roman"/>
          <w:color w:val="FF6633"/>
          <w:sz w:val="36"/>
          <w:lang w:eastAsia="es-SV"/>
        </w:rPr>
        <w:t>Akbal</w:t>
      </w:r>
      <w:proofErr w:type="spellEnd"/>
      <w:r w:rsidRPr="00AE11F7">
        <w:rPr>
          <w:rFonts w:ascii="Verdana" w:eastAsia="Times New Roman" w:hAnsi="Verdana" w:cs="Times New Roman"/>
          <w:color w:val="FF6633"/>
          <w:sz w:val="36"/>
          <w:lang w:eastAsia="es-SV"/>
        </w:rPr>
        <w:t>/Noche</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Oscuridad, Casa.</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Día para buscar balance y paz.</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xml:space="preserve">Eres </w:t>
      </w:r>
      <w:proofErr w:type="spellStart"/>
      <w:r w:rsidRPr="00AE11F7">
        <w:rPr>
          <w:rFonts w:ascii="Verdana" w:eastAsia="Times New Roman" w:hAnsi="Verdana" w:cs="Times New Roman"/>
          <w:color w:val="00FF66"/>
          <w:sz w:val="24"/>
          <w:szCs w:val="24"/>
          <w:lang w:eastAsia="es-SV"/>
        </w:rPr>
        <w:t>tu</w:t>
      </w:r>
      <w:proofErr w:type="spellEnd"/>
      <w:r w:rsidRPr="00AE11F7">
        <w:rPr>
          <w:rFonts w:ascii="Verdana" w:eastAsia="Times New Roman" w:hAnsi="Verdana" w:cs="Times New Roman"/>
          <w:color w:val="00FF66"/>
          <w:sz w:val="24"/>
          <w:szCs w:val="24"/>
          <w:lang w:eastAsia="es-SV"/>
        </w:rPr>
        <w:t xml:space="preserve"> mismo quien determina tu destino y creas tu entorno. La intuición para soñar la abundancia. La casa del sol, occidente, casa oscura de la tierra, rumbo de las mujeres, Dios protector, Corazón de los montes, la luna, oscuridad y </w:t>
      </w:r>
      <w:proofErr w:type="spellStart"/>
      <w:r w:rsidRPr="00AE11F7">
        <w:rPr>
          <w:rFonts w:ascii="Verdana" w:eastAsia="Times New Roman" w:hAnsi="Verdana" w:cs="Times New Roman"/>
          <w:color w:val="00FF66"/>
          <w:sz w:val="24"/>
          <w:szCs w:val="24"/>
          <w:lang w:eastAsia="es-SV"/>
        </w:rPr>
        <w:t>misterio.Ritmo</w:t>
      </w:r>
      <w:proofErr w:type="spellEnd"/>
      <w:r w:rsidRPr="00AE11F7">
        <w:rPr>
          <w:rFonts w:ascii="Verdana" w:eastAsia="Times New Roman" w:hAnsi="Verdana" w:cs="Times New Roman"/>
          <w:color w:val="00FF66"/>
          <w:sz w:val="24"/>
          <w:szCs w:val="24"/>
          <w:lang w:eastAsia="es-SV"/>
        </w:rPr>
        <w:t>. Cuerpo, encarnación. Interior, caverna, introspección, lo desconocido, la Madre vieja, creación de órganos internos; vagina y corazón</w:t>
      </w:r>
      <w:proofErr w:type="gramStart"/>
      <w:r w:rsidRPr="00AE11F7">
        <w:rPr>
          <w:rFonts w:ascii="Verdana" w:eastAsia="Times New Roman" w:hAnsi="Verdana" w:cs="Times New Roman"/>
          <w:color w:val="00FF66"/>
          <w:sz w:val="24"/>
          <w:szCs w:val="24"/>
          <w:lang w:eastAsia="es-SV"/>
        </w:rPr>
        <w:t>..</w:t>
      </w:r>
      <w:proofErr w:type="gramEnd"/>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drawing>
          <wp:inline distT="0" distB="0" distL="0" distR="0">
            <wp:extent cx="2400300" cy="2400300"/>
            <wp:effectExtent l="19050" t="0" r="0" b="0"/>
            <wp:docPr id="34" name="Imagen 9" descr="cu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atro"/>
                    <pic:cNvPicPr>
                      <a:picLocks noChangeAspect="1" noChangeArrowheads="1"/>
                    </pic:cNvPicPr>
                  </pic:nvPicPr>
                  <pic:blipFill>
                    <a:blip r:embed="rId12"/>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sidRPr="00AE11F7">
        <w:rPr>
          <w:rFonts w:ascii="Verdana" w:eastAsia="Times New Roman" w:hAnsi="Verdana" w:cs="Times New Roman"/>
          <w:color w:val="FF6633"/>
          <w:sz w:val="36"/>
          <w:lang w:eastAsia="es-SV"/>
        </w:rPr>
        <w:lastRenderedPageBreak/>
        <w:t>Kan/Semilla</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Maíz, Choclo, Lagarto, Lagartija.</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Día para superar el racismo.</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Los demás son los reflejos de nuestra propia mente, todo el universo es nuestro maestro. La atención atina el florecimiento. Potencia creadora, semilla de vida sembrada en tierra fértil, amor a la naturaleza, tiempo de sembrar cambios futuros,</w:t>
      </w:r>
      <w:r w:rsidRPr="00AE11F7">
        <w:rPr>
          <w:rFonts w:ascii="Verdana" w:eastAsia="Times New Roman" w:hAnsi="Verdana" w:cs="Times New Roman"/>
          <w:color w:val="00FF66"/>
          <w:sz w:val="24"/>
          <w:szCs w:val="24"/>
          <w:lang w:eastAsia="es-SV"/>
        </w:rPr>
        <w:br/>
        <w:t xml:space="preserve">Poder ordenador del crecimiento, Dios de la danza, instinto </w:t>
      </w:r>
      <w:proofErr w:type="spellStart"/>
      <w:r w:rsidRPr="00AE11F7">
        <w:rPr>
          <w:rFonts w:ascii="Verdana" w:eastAsia="Times New Roman" w:hAnsi="Verdana" w:cs="Times New Roman"/>
          <w:color w:val="00FF66"/>
          <w:sz w:val="24"/>
          <w:szCs w:val="24"/>
          <w:lang w:eastAsia="es-SV"/>
        </w:rPr>
        <w:t>sexual.Crecimiento</w:t>
      </w:r>
      <w:proofErr w:type="spellEnd"/>
      <w:r w:rsidRPr="00AE11F7">
        <w:rPr>
          <w:rFonts w:ascii="Verdana" w:eastAsia="Times New Roman" w:hAnsi="Verdana" w:cs="Times New Roman"/>
          <w:color w:val="00FF66"/>
          <w:sz w:val="24"/>
          <w:szCs w:val="24"/>
          <w:lang w:eastAsia="es-SV"/>
        </w:rPr>
        <w:t xml:space="preserve">. Medida. Sexo. Desnudez, placer, genitales, germen, generación, sabiduría, maduración, reproducción. </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drawing>
          <wp:inline distT="0" distB="0" distL="0" distR="0">
            <wp:extent cx="2400300" cy="2400300"/>
            <wp:effectExtent l="19050" t="0" r="0" b="0"/>
            <wp:docPr id="35" name="Imagen 10" descr="ci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nco"/>
                    <pic:cNvPicPr>
                      <a:picLocks noChangeAspect="1" noChangeArrowheads="1"/>
                    </pic:cNvPicPr>
                  </pic:nvPicPr>
                  <pic:blipFill>
                    <a:blip r:embed="rId13"/>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AE11F7">
        <w:rPr>
          <w:rFonts w:ascii="Verdana" w:eastAsia="Times New Roman" w:hAnsi="Verdana" w:cs="Times New Roman"/>
          <w:color w:val="FF6633"/>
          <w:sz w:val="36"/>
          <w:lang w:eastAsia="es-SV"/>
        </w:rPr>
        <w:t>Chikchan</w:t>
      </w:r>
      <w:proofErr w:type="spellEnd"/>
      <w:r w:rsidRPr="00AE11F7">
        <w:rPr>
          <w:rFonts w:ascii="Verdana" w:eastAsia="Times New Roman" w:hAnsi="Verdana" w:cs="Times New Roman"/>
          <w:color w:val="FF6633"/>
          <w:sz w:val="36"/>
          <w:lang w:eastAsia="es-SV"/>
        </w:rPr>
        <w:t>/ Serpiente</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Culebra, Diosa del agua.</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Día para superar la negatividad.</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xml:space="preserve">El hombre y la mujer son un par de espejos. El instinto sobrevive la fuerza vital (sexo).Fuerza de vida, cerebro reptil, serpiente celestial. Signo afortunado, favorable a negociantes. Genera fuerza, sistema nervioso, analítico y certero. Integración y logro de funciones físicas, el ojo abierto indica la acción de sobrevivir. Manifestación a través de </w:t>
      </w:r>
      <w:r w:rsidRPr="00AE11F7">
        <w:rPr>
          <w:rFonts w:ascii="Verdana" w:eastAsia="Times New Roman" w:hAnsi="Verdana" w:cs="Times New Roman"/>
          <w:color w:val="00FF66"/>
          <w:sz w:val="24"/>
          <w:szCs w:val="24"/>
          <w:lang w:eastAsia="es-SV"/>
        </w:rPr>
        <w:lastRenderedPageBreak/>
        <w:t xml:space="preserve">instintos primarios. Poder vital de crecimiento </w:t>
      </w:r>
      <w:proofErr w:type="spellStart"/>
      <w:r w:rsidRPr="00AE11F7">
        <w:rPr>
          <w:rFonts w:ascii="Verdana" w:eastAsia="Times New Roman" w:hAnsi="Verdana" w:cs="Times New Roman"/>
          <w:color w:val="00FF66"/>
          <w:sz w:val="24"/>
          <w:szCs w:val="24"/>
          <w:lang w:eastAsia="es-SV"/>
        </w:rPr>
        <w:t>corpóreo.Cerebro</w:t>
      </w:r>
      <w:proofErr w:type="spellEnd"/>
      <w:r w:rsidRPr="00AE11F7">
        <w:rPr>
          <w:rFonts w:ascii="Verdana" w:eastAsia="Times New Roman" w:hAnsi="Verdana" w:cs="Times New Roman"/>
          <w:color w:val="00FF66"/>
          <w:sz w:val="24"/>
          <w:szCs w:val="24"/>
          <w:lang w:eastAsia="es-SV"/>
        </w:rPr>
        <w:t xml:space="preserve"> </w:t>
      </w:r>
      <w:proofErr w:type="spellStart"/>
      <w:r w:rsidRPr="00AE11F7">
        <w:rPr>
          <w:rFonts w:ascii="Verdana" w:eastAsia="Times New Roman" w:hAnsi="Verdana" w:cs="Times New Roman"/>
          <w:color w:val="00FF66"/>
          <w:sz w:val="24"/>
          <w:szCs w:val="24"/>
          <w:lang w:eastAsia="es-SV"/>
        </w:rPr>
        <w:t>reptídico</w:t>
      </w:r>
      <w:proofErr w:type="spellEnd"/>
      <w:r w:rsidRPr="00AE11F7">
        <w:rPr>
          <w:rFonts w:ascii="Verdana" w:eastAsia="Times New Roman" w:hAnsi="Verdana" w:cs="Times New Roman"/>
          <w:color w:val="00FF66"/>
          <w:sz w:val="24"/>
          <w:szCs w:val="24"/>
          <w:lang w:eastAsia="es-SV"/>
        </w:rPr>
        <w:t>. Autonomía. Centro. Felicidad, prosperidad, buen humor.</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drawing>
          <wp:inline distT="0" distB="0" distL="0" distR="0">
            <wp:extent cx="2400300" cy="2400300"/>
            <wp:effectExtent l="19050" t="0" r="0" b="0"/>
            <wp:docPr id="36" name="Imagen 11" descr="s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is"/>
                    <pic:cNvPicPr>
                      <a:picLocks noChangeAspect="1" noChangeArrowheads="1"/>
                    </pic:cNvPicPr>
                  </pic:nvPicPr>
                  <pic:blipFill>
                    <a:blip r:embed="rId14"/>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proofErr w:type="spellStart"/>
      <w:r w:rsidRPr="00AE11F7">
        <w:rPr>
          <w:rFonts w:ascii="Verdana" w:eastAsia="Times New Roman" w:hAnsi="Verdana" w:cs="Times New Roman"/>
          <w:color w:val="FF6633"/>
          <w:sz w:val="36"/>
          <w:szCs w:val="36"/>
          <w:lang w:eastAsia="es-SV"/>
        </w:rPr>
        <w:t>Kimi</w:t>
      </w:r>
      <w:proofErr w:type="spellEnd"/>
      <w:r w:rsidRPr="00AE11F7">
        <w:rPr>
          <w:rFonts w:ascii="Verdana" w:eastAsia="Times New Roman" w:hAnsi="Verdana" w:cs="Times New Roman"/>
          <w:color w:val="FF6633"/>
          <w:sz w:val="36"/>
          <w:szCs w:val="36"/>
          <w:lang w:eastAsia="es-SV"/>
        </w:rPr>
        <w:t>/Puente del mundo</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Muerte, Calavera, Enlazador de mundos, Transición.</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 xml:space="preserve">La vida es </w:t>
      </w:r>
      <w:proofErr w:type="gramStart"/>
      <w:r w:rsidRPr="00AE11F7">
        <w:rPr>
          <w:rFonts w:ascii="Verdana" w:eastAsia="Times New Roman" w:hAnsi="Verdana" w:cs="Times New Roman"/>
          <w:color w:val="FF6633"/>
          <w:sz w:val="36"/>
          <w:szCs w:val="36"/>
          <w:lang w:eastAsia="es-SV"/>
        </w:rPr>
        <w:t>mas</w:t>
      </w:r>
      <w:proofErr w:type="gramEnd"/>
      <w:r w:rsidRPr="00AE11F7">
        <w:rPr>
          <w:rFonts w:ascii="Verdana" w:eastAsia="Times New Roman" w:hAnsi="Verdana" w:cs="Times New Roman"/>
          <w:color w:val="FF6633"/>
          <w:sz w:val="36"/>
          <w:szCs w:val="36"/>
          <w:lang w:eastAsia="es-SV"/>
        </w:rPr>
        <w:t xml:space="preserve"> experiencias que finales.</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El niño es un gran actor representando la mente de sus padres.</w:t>
      </w:r>
      <w:r w:rsidRPr="00AE11F7">
        <w:rPr>
          <w:rFonts w:ascii="Verdana" w:eastAsia="Times New Roman" w:hAnsi="Verdana" w:cs="Times New Roman"/>
          <w:color w:val="00FF66"/>
          <w:sz w:val="24"/>
          <w:szCs w:val="24"/>
          <w:lang w:eastAsia="es-SV"/>
        </w:rPr>
        <w:br/>
        <w:t xml:space="preserve">Igualar la muerte. Puerta dimensional donde se unen los dos aspectos de la existencia: vida y muerte. Conciencia del aquí y el </w:t>
      </w:r>
      <w:proofErr w:type="spellStart"/>
      <w:proofErr w:type="gramStart"/>
      <w:r w:rsidRPr="00AE11F7">
        <w:rPr>
          <w:rFonts w:ascii="Verdana" w:eastAsia="Times New Roman" w:hAnsi="Verdana" w:cs="Times New Roman"/>
          <w:color w:val="00FF66"/>
          <w:sz w:val="24"/>
          <w:szCs w:val="24"/>
          <w:lang w:eastAsia="es-SV"/>
        </w:rPr>
        <w:t>mas</w:t>
      </w:r>
      <w:proofErr w:type="spellEnd"/>
      <w:proofErr w:type="gramEnd"/>
      <w:r w:rsidRPr="00AE11F7">
        <w:rPr>
          <w:rFonts w:ascii="Verdana" w:eastAsia="Times New Roman" w:hAnsi="Verdana" w:cs="Times New Roman"/>
          <w:color w:val="00FF66"/>
          <w:sz w:val="24"/>
          <w:szCs w:val="24"/>
          <w:lang w:eastAsia="es-SV"/>
        </w:rPr>
        <w:t xml:space="preserve"> allá: reencarnación. Puente de comunicación entre dos mundos, dimensiones. Comprensión de la mortalidad del cuerpo físico (implosión). El cuerpo es efímero. Iguala supra e inframundo. Ir hacia adentro y liberar el afuera. Inmortalidad del </w:t>
      </w:r>
      <w:proofErr w:type="spellStart"/>
      <w:r w:rsidRPr="00AE11F7">
        <w:rPr>
          <w:rFonts w:ascii="Verdana" w:eastAsia="Times New Roman" w:hAnsi="Verdana" w:cs="Times New Roman"/>
          <w:color w:val="00FF66"/>
          <w:sz w:val="24"/>
          <w:szCs w:val="24"/>
          <w:lang w:eastAsia="es-SV"/>
        </w:rPr>
        <w:t>ser.Ciclos</w:t>
      </w:r>
      <w:proofErr w:type="spellEnd"/>
      <w:r w:rsidRPr="00AE11F7">
        <w:rPr>
          <w:rFonts w:ascii="Verdana" w:eastAsia="Times New Roman" w:hAnsi="Verdana" w:cs="Times New Roman"/>
          <w:color w:val="00FF66"/>
          <w:sz w:val="24"/>
          <w:szCs w:val="24"/>
          <w:lang w:eastAsia="es-SV"/>
        </w:rPr>
        <w:t xml:space="preserve">. Equilibrio-Desequilibrio. Transmutación. Regeneración, revelación, oportunidad, perdón, </w:t>
      </w:r>
      <w:proofErr w:type="spellStart"/>
      <w:r w:rsidRPr="00AE11F7">
        <w:rPr>
          <w:rFonts w:ascii="Verdana" w:eastAsia="Times New Roman" w:hAnsi="Verdana" w:cs="Times New Roman"/>
          <w:color w:val="00FF66"/>
          <w:sz w:val="24"/>
          <w:szCs w:val="24"/>
          <w:lang w:eastAsia="es-SV"/>
        </w:rPr>
        <w:t>autosagrificio</w:t>
      </w:r>
      <w:proofErr w:type="spellEnd"/>
      <w:r w:rsidRPr="00AE11F7">
        <w:rPr>
          <w:rFonts w:ascii="Verdana" w:eastAsia="Times New Roman" w:hAnsi="Verdana" w:cs="Times New Roman"/>
          <w:color w:val="00FF66"/>
          <w:sz w:val="24"/>
          <w:szCs w:val="24"/>
          <w:lang w:eastAsia="es-SV"/>
        </w:rPr>
        <w:t>.</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lastRenderedPageBreak/>
        <w:drawing>
          <wp:inline distT="0" distB="0" distL="0" distR="0">
            <wp:extent cx="2400300" cy="2400300"/>
            <wp:effectExtent l="19050" t="0" r="0" b="0"/>
            <wp:docPr id="37" name="Imagen 12" descr="si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ete"/>
                    <pic:cNvPicPr>
                      <a:picLocks noChangeAspect="1" noChangeArrowheads="1"/>
                    </pic:cNvPicPr>
                  </pic:nvPicPr>
                  <pic:blipFill>
                    <a:blip r:embed="rId15"/>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AE11F7">
        <w:rPr>
          <w:rFonts w:ascii="Verdana" w:eastAsia="Times New Roman" w:hAnsi="Verdana" w:cs="Times New Roman"/>
          <w:color w:val="FF6633"/>
          <w:sz w:val="36"/>
          <w:lang w:eastAsia="es-SV"/>
        </w:rPr>
        <w:t>Manik</w:t>
      </w:r>
      <w:proofErr w:type="spellEnd"/>
      <w:r w:rsidRPr="00AE11F7">
        <w:rPr>
          <w:rFonts w:ascii="Verdana" w:eastAsia="Times New Roman" w:hAnsi="Verdana" w:cs="Times New Roman"/>
          <w:color w:val="FF6633"/>
          <w:sz w:val="36"/>
          <w:lang w:eastAsia="es-SV"/>
        </w:rPr>
        <w:t>/Mano</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Venado, Ciervo.</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Día para controlarse uno mismo o dejar de controlar a los demás.</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El cuerpo es símbolo del amor y espíritu, la enfermedad, señal de peligro en tu vida. Buena ventura. Conoce la realización. Atención y tensión constantes. Estar a la expectativa. Hacerse responsable. Conocimiento del poder completo, o sea, la realización del ideal final del alma (ser psíquico). Perfección del 'yo' material como superación del ego. Conocimiento de la causa de la muerte biológica. Puente entre cuatro cuerpos materiales (personalidad) y tres cuerpos superiores (espirituales).Lo finito. Nobleza. Bienes materiales. Sensibilidad, atención, realizar, acción, concretizar, actuar, curación, manualidades, destreza, entendimiento.</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lastRenderedPageBreak/>
        <w:drawing>
          <wp:inline distT="0" distB="0" distL="0" distR="0">
            <wp:extent cx="2400300" cy="2400300"/>
            <wp:effectExtent l="19050" t="0" r="0" b="0"/>
            <wp:docPr id="38" name="Imagen 13" descr="o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ho"/>
                    <pic:cNvPicPr>
                      <a:picLocks noChangeAspect="1" noChangeArrowheads="1"/>
                    </pic:cNvPicPr>
                  </pic:nvPicPr>
                  <pic:blipFill>
                    <a:blip r:embed="rId16"/>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AE11F7">
        <w:rPr>
          <w:rFonts w:ascii="Verdana" w:eastAsia="Times New Roman" w:hAnsi="Verdana" w:cs="Times New Roman"/>
          <w:color w:val="FF6633"/>
          <w:sz w:val="36"/>
          <w:lang w:eastAsia="es-SV"/>
        </w:rPr>
        <w:t>Lamat</w:t>
      </w:r>
      <w:proofErr w:type="spellEnd"/>
      <w:r w:rsidRPr="00AE11F7">
        <w:rPr>
          <w:rFonts w:ascii="Verdana" w:eastAsia="Times New Roman" w:hAnsi="Verdana" w:cs="Times New Roman"/>
          <w:color w:val="FF6633"/>
          <w:sz w:val="36"/>
          <w:lang w:eastAsia="es-SV"/>
        </w:rPr>
        <w:t>/Estrella</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Venus, Conejo.</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Día para descubrir el amor incondicional.</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xml:space="preserve">La alegría es la madre de la buena salud y la amistad es la madre de la felicidad. Embellece el arte; elegancia. Energía estelar. Estrella matutina-vespertina. Animal de la alegría y vitalidad, asociado con la Luna y Diosas del amor. La luz del amor, el cálculo perfecto. Comprensión intuitiva del patrón de la vida superior. "Semilla estelar". La cruz es guía. Volver a nacer. Volver a empezar guiado por armonía, belleza, resonancia de octavas superiores. Intuición de la armonía representada por el </w:t>
      </w:r>
      <w:proofErr w:type="spellStart"/>
      <w:r w:rsidRPr="00AE11F7">
        <w:rPr>
          <w:rFonts w:ascii="Verdana" w:eastAsia="Times New Roman" w:hAnsi="Verdana" w:cs="Times New Roman"/>
          <w:color w:val="00FF66"/>
          <w:sz w:val="24"/>
          <w:szCs w:val="24"/>
          <w:lang w:eastAsia="es-SV"/>
        </w:rPr>
        <w:t>amor.Octava</w:t>
      </w:r>
      <w:proofErr w:type="spellEnd"/>
      <w:r w:rsidRPr="00AE11F7">
        <w:rPr>
          <w:rFonts w:ascii="Verdana" w:eastAsia="Times New Roman" w:hAnsi="Verdana" w:cs="Times New Roman"/>
          <w:color w:val="00FF66"/>
          <w:sz w:val="24"/>
          <w:szCs w:val="24"/>
          <w:lang w:eastAsia="es-SV"/>
        </w:rPr>
        <w:t xml:space="preserve"> musical. Vida que renace. Lo artístico. Camino de lluvia.</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lastRenderedPageBreak/>
        <w:drawing>
          <wp:inline distT="0" distB="0" distL="0" distR="0">
            <wp:extent cx="2400300" cy="2400300"/>
            <wp:effectExtent l="19050" t="0" r="0" b="0"/>
            <wp:docPr id="39" name="Imagen 14" descr="nu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ueve"/>
                    <pic:cNvPicPr>
                      <a:picLocks noChangeAspect="1" noChangeArrowheads="1"/>
                    </pic:cNvPicPr>
                  </pic:nvPicPr>
                  <pic:blipFill>
                    <a:blip r:embed="rId17"/>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AE11F7">
        <w:rPr>
          <w:rFonts w:ascii="Verdana" w:eastAsia="Times New Roman" w:hAnsi="Verdana" w:cs="Times New Roman"/>
          <w:color w:val="FF6633"/>
          <w:sz w:val="36"/>
          <w:lang w:eastAsia="es-SV"/>
        </w:rPr>
        <w:t>Muluk</w:t>
      </w:r>
      <w:proofErr w:type="spellEnd"/>
      <w:r w:rsidRPr="00AE11F7">
        <w:rPr>
          <w:rFonts w:ascii="Verdana" w:eastAsia="Times New Roman" w:hAnsi="Verdana" w:cs="Times New Roman"/>
          <w:color w:val="FF6633"/>
          <w:sz w:val="36"/>
          <w:lang w:eastAsia="es-SV"/>
        </w:rPr>
        <w:t>/Luna</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Lluvia, Agua.</w:t>
      </w:r>
      <w:r w:rsidR="00C60C9D">
        <w:rPr>
          <w:rFonts w:ascii="Verdana" w:eastAsia="Times New Roman" w:hAnsi="Verdana" w:cs="Times New Roman"/>
          <w:color w:val="FF6633"/>
          <w:sz w:val="36"/>
          <w:szCs w:val="36"/>
          <w:lang w:eastAsia="es-SV"/>
        </w:rPr>
        <w:t xml:space="preserve"> </w:t>
      </w:r>
      <w:r w:rsidRPr="00AE11F7">
        <w:rPr>
          <w:rFonts w:ascii="Verdana" w:eastAsia="Times New Roman" w:hAnsi="Verdana" w:cs="Times New Roman"/>
          <w:color w:val="FF6633"/>
          <w:sz w:val="36"/>
          <w:szCs w:val="36"/>
          <w:lang w:eastAsia="es-SV"/>
        </w:rPr>
        <w:t>Día para pagar deudas.</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Una falta a la promesa te hará perder tu felicidad y privarás a los demás de la suya.</w:t>
      </w:r>
      <w:r w:rsidRPr="00AE11F7">
        <w:rPr>
          <w:rFonts w:ascii="Verdana" w:eastAsia="Times New Roman" w:hAnsi="Verdana" w:cs="Times New Roman"/>
          <w:color w:val="00FF66"/>
          <w:sz w:val="24"/>
          <w:szCs w:val="24"/>
          <w:lang w:eastAsia="es-SV"/>
        </w:rPr>
        <w:br/>
        <w:t>Diosa protectora (agua). Purifica el agua universal. Flujo. Gota de lluvia. Expansión de la vida superior. Elemento purificador del espíritu.</w:t>
      </w:r>
      <w:r w:rsidR="00C60C9D">
        <w:rPr>
          <w:rFonts w:ascii="Verdana" w:eastAsia="Times New Roman" w:hAnsi="Verdana" w:cs="Times New Roman"/>
          <w:color w:val="00FF66"/>
          <w:sz w:val="24"/>
          <w:szCs w:val="24"/>
          <w:lang w:eastAsia="es-SV"/>
        </w:rPr>
        <w:t xml:space="preserve"> </w:t>
      </w:r>
      <w:r w:rsidRPr="00AE11F7">
        <w:rPr>
          <w:rFonts w:ascii="Verdana" w:eastAsia="Times New Roman" w:hAnsi="Verdana" w:cs="Times New Roman"/>
          <w:color w:val="00FF66"/>
          <w:sz w:val="24"/>
          <w:szCs w:val="24"/>
          <w:lang w:eastAsia="es-SV"/>
        </w:rPr>
        <w:t xml:space="preserve">Tiempo. Periodicidad. Principio de comunicación. </w:t>
      </w:r>
      <w:proofErr w:type="spellStart"/>
      <w:r w:rsidRPr="00AE11F7">
        <w:rPr>
          <w:rFonts w:ascii="Verdana" w:eastAsia="Times New Roman" w:hAnsi="Verdana" w:cs="Times New Roman"/>
          <w:color w:val="00FF66"/>
          <w:sz w:val="24"/>
          <w:szCs w:val="24"/>
          <w:lang w:eastAsia="es-SV"/>
        </w:rPr>
        <w:t>Area</w:t>
      </w:r>
      <w:proofErr w:type="spellEnd"/>
      <w:r w:rsidRPr="00AE11F7">
        <w:rPr>
          <w:rFonts w:ascii="Verdana" w:eastAsia="Times New Roman" w:hAnsi="Verdana" w:cs="Times New Roman"/>
          <w:color w:val="00FF66"/>
          <w:sz w:val="24"/>
          <w:szCs w:val="24"/>
          <w:lang w:eastAsia="es-SV"/>
        </w:rPr>
        <w:t xml:space="preserve"> afectiva, familiar, emociones, sentimientos, sensibilidad, intuición, maternidad, lo subconsciente, alma, lo psíquico, semilla creativa, recuerdos.</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drawing>
          <wp:inline distT="0" distB="0" distL="0" distR="0">
            <wp:extent cx="2400300" cy="2400300"/>
            <wp:effectExtent l="19050" t="0" r="0" b="0"/>
            <wp:docPr id="40" name="Imagen 15" descr="di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ez"/>
                    <pic:cNvPicPr>
                      <a:picLocks noChangeAspect="1" noChangeArrowheads="1"/>
                    </pic:cNvPicPr>
                  </pic:nvPicPr>
                  <pic:blipFill>
                    <a:blip r:embed="rId18"/>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sidRPr="00AE11F7">
        <w:rPr>
          <w:rFonts w:ascii="Verdana" w:eastAsia="Times New Roman" w:hAnsi="Verdana" w:cs="Times New Roman"/>
          <w:color w:val="FF6633"/>
          <w:sz w:val="36"/>
          <w:lang w:eastAsia="es-SV"/>
        </w:rPr>
        <w:t>Ok/Perro</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lastRenderedPageBreak/>
        <w:t>Perro del inframundo.</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Día para controlar sexualidad.</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xml:space="preserve">El trabajo es el </w:t>
      </w:r>
      <w:proofErr w:type="spellStart"/>
      <w:proofErr w:type="gramStart"/>
      <w:r w:rsidRPr="00AE11F7">
        <w:rPr>
          <w:rFonts w:ascii="Verdana" w:eastAsia="Times New Roman" w:hAnsi="Verdana" w:cs="Times New Roman"/>
          <w:color w:val="00FF66"/>
          <w:sz w:val="24"/>
          <w:szCs w:val="24"/>
          <w:lang w:eastAsia="es-SV"/>
        </w:rPr>
        <w:t>mas</w:t>
      </w:r>
      <w:proofErr w:type="spellEnd"/>
      <w:proofErr w:type="gramEnd"/>
      <w:r w:rsidRPr="00AE11F7">
        <w:rPr>
          <w:rFonts w:ascii="Verdana" w:eastAsia="Times New Roman" w:hAnsi="Verdana" w:cs="Times New Roman"/>
          <w:color w:val="00FF66"/>
          <w:sz w:val="24"/>
          <w:szCs w:val="24"/>
          <w:lang w:eastAsia="es-SV"/>
        </w:rPr>
        <w:t xml:space="preserve"> alto placer. Dios protector (fuego). Amor incondicional. Guía y principio de la lealtad. Fidelidad que da la fuerza en el viaje espiritual. Cerebro intuitivo. Ama el corazón (amor). Ojo abierto y vivaz representa la mente emocional e intelectual. Cerebro de mamífero.</w:t>
      </w:r>
      <w:r w:rsidR="00C60C9D">
        <w:rPr>
          <w:rFonts w:ascii="Verdana" w:eastAsia="Times New Roman" w:hAnsi="Verdana" w:cs="Times New Roman"/>
          <w:color w:val="00FF66"/>
          <w:sz w:val="24"/>
          <w:szCs w:val="24"/>
          <w:lang w:eastAsia="es-SV"/>
        </w:rPr>
        <w:t xml:space="preserve"> </w:t>
      </w:r>
      <w:r w:rsidRPr="00AE11F7">
        <w:rPr>
          <w:rFonts w:ascii="Verdana" w:eastAsia="Times New Roman" w:hAnsi="Verdana" w:cs="Times New Roman"/>
          <w:color w:val="00FF66"/>
          <w:sz w:val="24"/>
          <w:szCs w:val="24"/>
          <w:lang w:eastAsia="es-SV"/>
        </w:rPr>
        <w:t>Cerebro animal. Vida emocional. Comida y bebida. Abundancia, lealtad, fidelidad, defensa, protección, bravura, dignidad, valentía, integridad, honestidad, vida emocional.</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drawing>
          <wp:inline distT="0" distB="0" distL="0" distR="0">
            <wp:extent cx="2400300" cy="2400300"/>
            <wp:effectExtent l="19050" t="0" r="0" b="0"/>
            <wp:docPr id="41" name="Imagen 16" descr="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nce"/>
                    <pic:cNvPicPr>
                      <a:picLocks noChangeAspect="1" noChangeArrowheads="1"/>
                    </pic:cNvPicPr>
                  </pic:nvPicPr>
                  <pic:blipFill>
                    <a:blip r:embed="rId19"/>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AE11F7">
        <w:rPr>
          <w:rFonts w:ascii="Verdana" w:eastAsia="Times New Roman" w:hAnsi="Verdana" w:cs="Times New Roman"/>
          <w:color w:val="FF6633"/>
          <w:sz w:val="36"/>
          <w:lang w:eastAsia="es-SV"/>
        </w:rPr>
        <w:t>Chuwen</w:t>
      </w:r>
      <w:proofErr w:type="spellEnd"/>
      <w:r w:rsidRPr="00AE11F7">
        <w:rPr>
          <w:rFonts w:ascii="Verdana" w:eastAsia="Times New Roman" w:hAnsi="Verdana" w:cs="Times New Roman"/>
          <w:color w:val="FF6633"/>
          <w:sz w:val="36"/>
          <w:lang w:eastAsia="es-SV"/>
        </w:rPr>
        <w:t>/Mono</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Sapo.</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 xml:space="preserve">Momento de la creatividad. </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Los bienes materiales llegan a aquellos que hacen mejor uso de ellos. Científico matemático, el que juega con la magia porque posee conocimiento; el conocimiento para comprender la unidad y las partes; establece puente de paso entre las etapas evolutivas, cualidad vibratoria que recrea lo ya creado.</w:t>
      </w:r>
      <w:r w:rsidR="00C60C9D">
        <w:rPr>
          <w:rFonts w:ascii="Verdana" w:eastAsia="Times New Roman" w:hAnsi="Verdana" w:cs="Times New Roman"/>
          <w:color w:val="00FF66"/>
          <w:sz w:val="24"/>
          <w:szCs w:val="24"/>
          <w:lang w:eastAsia="es-SV"/>
        </w:rPr>
        <w:t xml:space="preserve"> </w:t>
      </w:r>
      <w:r w:rsidRPr="00AE11F7">
        <w:rPr>
          <w:rFonts w:ascii="Verdana" w:eastAsia="Times New Roman" w:hAnsi="Verdana" w:cs="Times New Roman"/>
          <w:color w:val="00FF66"/>
          <w:sz w:val="24"/>
          <w:szCs w:val="24"/>
          <w:lang w:eastAsia="es-SV"/>
        </w:rPr>
        <w:t xml:space="preserve">Principio de la </w:t>
      </w:r>
      <w:proofErr w:type="spellStart"/>
      <w:r w:rsidRPr="00AE11F7">
        <w:rPr>
          <w:rFonts w:ascii="Verdana" w:eastAsia="Times New Roman" w:hAnsi="Verdana" w:cs="Times New Roman"/>
          <w:color w:val="00FF66"/>
          <w:sz w:val="24"/>
          <w:szCs w:val="24"/>
          <w:lang w:eastAsia="es-SV"/>
        </w:rPr>
        <w:t>co</w:t>
      </w:r>
      <w:proofErr w:type="spellEnd"/>
      <w:r w:rsidRPr="00AE11F7">
        <w:rPr>
          <w:rFonts w:ascii="Verdana" w:eastAsia="Times New Roman" w:hAnsi="Verdana" w:cs="Times New Roman"/>
          <w:color w:val="00FF66"/>
          <w:sz w:val="24"/>
          <w:szCs w:val="24"/>
          <w:lang w:eastAsia="es-SV"/>
        </w:rPr>
        <w:t>-creación inteligente de la vida superior. Juega la magia. La ilusión, artesanía, habilidad, trucos, diversión, canto, danza, mañas, oficios mecánicos, juegos, imitador, arte de ilusión.</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lastRenderedPageBreak/>
        <w:t> </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Pr>
          <w:rFonts w:ascii="Verdana" w:eastAsia="Times New Roman" w:hAnsi="Verdana" w:cs="Times New Roman"/>
          <w:noProof/>
          <w:color w:val="FF6633"/>
          <w:sz w:val="36"/>
          <w:szCs w:val="36"/>
          <w:lang w:eastAsia="es-SV"/>
        </w:rPr>
        <w:drawing>
          <wp:inline distT="0" distB="0" distL="0" distR="0">
            <wp:extent cx="2400300" cy="2400300"/>
            <wp:effectExtent l="19050" t="0" r="0" b="0"/>
            <wp:docPr id="42" name="Imagen 17" descr="d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ce"/>
                    <pic:cNvPicPr>
                      <a:picLocks noChangeAspect="1" noChangeArrowheads="1"/>
                    </pic:cNvPicPr>
                  </pic:nvPicPr>
                  <pic:blipFill>
                    <a:blip r:embed="rId20"/>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proofErr w:type="spellStart"/>
      <w:r w:rsidRPr="00AE11F7">
        <w:rPr>
          <w:rFonts w:ascii="Verdana" w:eastAsia="Times New Roman" w:hAnsi="Verdana" w:cs="Times New Roman"/>
          <w:color w:val="FF6633"/>
          <w:sz w:val="36"/>
          <w:szCs w:val="36"/>
          <w:lang w:eastAsia="es-SV"/>
        </w:rPr>
        <w:t>Eb</w:t>
      </w:r>
      <w:proofErr w:type="spellEnd"/>
      <w:r w:rsidRPr="00AE11F7">
        <w:rPr>
          <w:rFonts w:ascii="Verdana" w:eastAsia="Times New Roman" w:hAnsi="Verdana" w:cs="Times New Roman"/>
          <w:color w:val="FF6633"/>
          <w:sz w:val="36"/>
          <w:szCs w:val="36"/>
          <w:lang w:eastAsia="es-SV"/>
        </w:rPr>
        <w:t>/Humano</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Hombre, Diente, Camino, Pasto.</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No juzgar y respetar. Desiste y recibirás.</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Signo de caducidad, fortuna adversa, pérdidas, desear el éxito y temer no alcanzarlo, auto publicidad, inseguridad, recelo.</w:t>
      </w:r>
      <w:r w:rsidRPr="00AE11F7">
        <w:rPr>
          <w:rFonts w:ascii="Verdana" w:eastAsia="Times New Roman" w:hAnsi="Verdana" w:cs="Times New Roman"/>
          <w:color w:val="00FF66"/>
          <w:sz w:val="24"/>
          <w:szCs w:val="24"/>
          <w:lang w:eastAsia="es-SV"/>
        </w:rPr>
        <w:br/>
        <w:t xml:space="preserve">Signo dual, representa las limitaciones humanas, se acompaña del signo de la muerte. </w:t>
      </w:r>
      <w:proofErr w:type="gramStart"/>
      <w:r w:rsidRPr="00AE11F7">
        <w:rPr>
          <w:rFonts w:ascii="Verdana" w:eastAsia="Times New Roman" w:hAnsi="Verdana" w:cs="Times New Roman"/>
          <w:color w:val="00FF66"/>
          <w:sz w:val="24"/>
          <w:szCs w:val="24"/>
          <w:lang w:eastAsia="es-SV"/>
        </w:rPr>
        <w:t>vehículo</w:t>
      </w:r>
      <w:proofErr w:type="gramEnd"/>
      <w:r w:rsidRPr="00AE11F7">
        <w:rPr>
          <w:rFonts w:ascii="Verdana" w:eastAsia="Times New Roman" w:hAnsi="Verdana" w:cs="Times New Roman"/>
          <w:color w:val="00FF66"/>
          <w:sz w:val="24"/>
          <w:szCs w:val="24"/>
          <w:lang w:eastAsia="es-SV"/>
        </w:rPr>
        <w:t xml:space="preserve"> de penetración en el nivel superior del pensamiento; el humano es un recipiente para recibir la mente superior, recibir las fuerzas cósmicas para unir cielo y tierra. Influenciar las libre </w:t>
      </w:r>
      <w:proofErr w:type="spellStart"/>
      <w:r w:rsidRPr="00AE11F7">
        <w:rPr>
          <w:rFonts w:ascii="Verdana" w:eastAsia="Times New Roman" w:hAnsi="Verdana" w:cs="Times New Roman"/>
          <w:color w:val="00FF66"/>
          <w:sz w:val="24"/>
          <w:szCs w:val="24"/>
          <w:lang w:eastAsia="es-SV"/>
        </w:rPr>
        <w:t>voluntad.Cerebro</w:t>
      </w:r>
      <w:proofErr w:type="spellEnd"/>
      <w:r w:rsidRPr="00AE11F7">
        <w:rPr>
          <w:rFonts w:ascii="Verdana" w:eastAsia="Times New Roman" w:hAnsi="Verdana" w:cs="Times New Roman"/>
          <w:color w:val="00FF66"/>
          <w:sz w:val="24"/>
          <w:szCs w:val="24"/>
          <w:lang w:eastAsia="es-SV"/>
        </w:rPr>
        <w:t xml:space="preserve"> humano, Estabilidad compleja. La sabiduría, vasija de gran poder, traer la conciencia divina a nuestra propia conciencia.</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lastRenderedPageBreak/>
        <w:drawing>
          <wp:inline distT="0" distB="0" distL="0" distR="0">
            <wp:extent cx="2400300" cy="2400300"/>
            <wp:effectExtent l="19050" t="0" r="0" b="0"/>
            <wp:docPr id="43" name="Imagen 18" descr="tr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ece"/>
                    <pic:cNvPicPr>
                      <a:picLocks noChangeAspect="1" noChangeArrowheads="1"/>
                    </pic:cNvPicPr>
                  </pic:nvPicPr>
                  <pic:blipFill>
                    <a:blip r:embed="rId21"/>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sidRPr="00AE11F7">
        <w:rPr>
          <w:rFonts w:ascii="Verdana" w:eastAsia="Times New Roman" w:hAnsi="Verdana" w:cs="Times New Roman"/>
          <w:color w:val="FF6633"/>
          <w:sz w:val="36"/>
          <w:lang w:eastAsia="es-SV"/>
        </w:rPr>
        <w:t>Ben/Caminante espacial</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Maíz en crecimiento, Coronta de choclo, Caña, Carrizo.</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Día para exigir respeto, No olvides el origen ni abandones el término.</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xml:space="preserve">Canal cielo-tierra, crecimiento vertical, explora el espacio. La eterna búsqueda, aspira la unificación cielo tierra; pilares, conexión universal, atado de flechas, disfrutar de la vida, amor a la aventura, </w:t>
      </w:r>
      <w:proofErr w:type="spellStart"/>
      <w:r w:rsidRPr="00AE11F7">
        <w:rPr>
          <w:rFonts w:ascii="Verdana" w:eastAsia="Times New Roman" w:hAnsi="Verdana" w:cs="Times New Roman"/>
          <w:color w:val="00FF66"/>
          <w:sz w:val="24"/>
          <w:szCs w:val="24"/>
          <w:lang w:eastAsia="es-SV"/>
        </w:rPr>
        <w:t>viajes.Omega</w:t>
      </w:r>
      <w:proofErr w:type="spellEnd"/>
      <w:r w:rsidRPr="00AE11F7">
        <w:rPr>
          <w:rFonts w:ascii="Verdana" w:eastAsia="Times New Roman" w:hAnsi="Verdana" w:cs="Times New Roman"/>
          <w:color w:val="00FF66"/>
          <w:sz w:val="24"/>
          <w:szCs w:val="24"/>
          <w:lang w:eastAsia="es-SV"/>
        </w:rPr>
        <w:t xml:space="preserve">. Movimiento. Principio del yo superior. Crecimiento de la mente superior, entiende el ciclo del proceso de </w:t>
      </w:r>
      <w:proofErr w:type="spellStart"/>
      <w:r w:rsidRPr="00AE11F7">
        <w:rPr>
          <w:rFonts w:ascii="Verdana" w:eastAsia="Times New Roman" w:hAnsi="Verdana" w:cs="Times New Roman"/>
          <w:color w:val="00FF66"/>
          <w:sz w:val="24"/>
          <w:szCs w:val="24"/>
          <w:lang w:eastAsia="es-SV"/>
        </w:rPr>
        <w:t>desencarnamiento</w:t>
      </w:r>
      <w:proofErr w:type="spellEnd"/>
      <w:r w:rsidRPr="00AE11F7">
        <w:rPr>
          <w:rFonts w:ascii="Verdana" w:eastAsia="Times New Roman" w:hAnsi="Verdana" w:cs="Times New Roman"/>
          <w:color w:val="00FF66"/>
          <w:sz w:val="24"/>
          <w:szCs w:val="24"/>
          <w:lang w:eastAsia="es-SV"/>
        </w:rPr>
        <w:t xml:space="preserve"> (KIMI) y lo continúa como proceso de encarnación; los que pasean por el cielo nuevamente descienden a la tierra. Murmurar, mentir, planes que se lleva el viento, vagabundear. Explora el espacio, profecía, vigilancia.</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lastRenderedPageBreak/>
        <w:drawing>
          <wp:inline distT="0" distB="0" distL="0" distR="0">
            <wp:extent cx="2400300" cy="2400300"/>
            <wp:effectExtent l="0" t="0" r="0" b="0"/>
            <wp:docPr id="44" name="Imagen 19" descr="cat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torce"/>
                    <pic:cNvPicPr>
                      <a:picLocks noChangeAspect="1" noChangeArrowheads="1"/>
                    </pic:cNvPicPr>
                  </pic:nvPicPr>
                  <pic:blipFill>
                    <a:blip r:embed="rId22"/>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AE11F7">
        <w:rPr>
          <w:rFonts w:ascii="Verdana" w:eastAsia="Times New Roman" w:hAnsi="Verdana" w:cs="Times New Roman"/>
          <w:color w:val="FF6633"/>
          <w:sz w:val="36"/>
          <w:lang w:eastAsia="es-SV"/>
        </w:rPr>
        <w:t>Ix</w:t>
      </w:r>
      <w:proofErr w:type="spellEnd"/>
      <w:r w:rsidRPr="00AE11F7">
        <w:rPr>
          <w:rFonts w:ascii="Verdana" w:eastAsia="Times New Roman" w:hAnsi="Verdana" w:cs="Times New Roman"/>
          <w:color w:val="FF6633"/>
          <w:sz w:val="36"/>
          <w:lang w:eastAsia="es-SV"/>
        </w:rPr>
        <w:t>/Mago</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Hechicero, Vidente, Jaguar.</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Día para unirse a los demás.</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xml:space="preserve">La esperanza es el amanecer de nuestro corazón. Dios fuerte y valeroso, compañero del águila protege a los guerreros; mago blanco o hechicero negro. Acecha, incita al instinto, mucha fuerza potencial, </w:t>
      </w:r>
      <w:proofErr w:type="gramStart"/>
      <w:r w:rsidRPr="00AE11F7">
        <w:rPr>
          <w:rFonts w:ascii="Verdana" w:eastAsia="Times New Roman" w:hAnsi="Verdana" w:cs="Times New Roman"/>
          <w:color w:val="00FF66"/>
          <w:sz w:val="24"/>
          <w:szCs w:val="24"/>
          <w:lang w:eastAsia="es-SV"/>
        </w:rPr>
        <w:t>cazador</w:t>
      </w:r>
      <w:proofErr w:type="gramEnd"/>
      <w:r w:rsidRPr="00AE11F7">
        <w:rPr>
          <w:rFonts w:ascii="Verdana" w:eastAsia="Times New Roman" w:hAnsi="Verdana" w:cs="Times New Roman"/>
          <w:color w:val="00FF66"/>
          <w:sz w:val="24"/>
          <w:szCs w:val="24"/>
          <w:lang w:eastAsia="es-SV"/>
        </w:rPr>
        <w:t xml:space="preserve"> libre. 'Encanta' la atemporalidad, el momento presente, el aquí y el ahora, energía constructiva, el visionario nocturno, energía del felino, habilidad del jaguar para dar grandes saltos, uniendo lo celeste y lo terrenal, adivinador, profeta, mago del tiempo y el no tiempo.</w:t>
      </w:r>
      <w:r w:rsidR="00C60C9D">
        <w:rPr>
          <w:rFonts w:ascii="Verdana" w:eastAsia="Times New Roman" w:hAnsi="Verdana" w:cs="Times New Roman"/>
          <w:color w:val="00FF66"/>
          <w:sz w:val="24"/>
          <w:szCs w:val="24"/>
          <w:lang w:eastAsia="es-SV"/>
        </w:rPr>
        <w:t xml:space="preserve"> </w:t>
      </w:r>
      <w:r w:rsidRPr="00AE11F7">
        <w:rPr>
          <w:rFonts w:ascii="Verdana" w:eastAsia="Times New Roman" w:hAnsi="Verdana" w:cs="Times New Roman"/>
          <w:color w:val="00FF66"/>
          <w:sz w:val="24"/>
          <w:szCs w:val="24"/>
          <w:lang w:eastAsia="es-SV"/>
        </w:rPr>
        <w:t xml:space="preserve">Poderes mágicos, Desarrollo de conciencia individual. Receptividad, habilidad y logro de poderes mágicos emanados del conocimiento y sabiduría, Obtención de los poderes mágicos, nivel más alto del desarrollo consciente individual de evolución y crecimiento de la conciencia superior. </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lastRenderedPageBreak/>
        <w:drawing>
          <wp:inline distT="0" distB="0" distL="0" distR="0">
            <wp:extent cx="2400300" cy="2400300"/>
            <wp:effectExtent l="19050" t="0" r="0" b="0"/>
            <wp:docPr id="45" name="Imagen 20" descr="qu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ince"/>
                    <pic:cNvPicPr>
                      <a:picLocks noChangeAspect="1" noChangeArrowheads="1"/>
                    </pic:cNvPicPr>
                  </pic:nvPicPr>
                  <pic:blipFill>
                    <a:blip r:embed="rId23"/>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AE11F7">
        <w:rPr>
          <w:rFonts w:ascii="Verdana" w:eastAsia="Times New Roman" w:hAnsi="Verdana" w:cs="Times New Roman"/>
          <w:color w:val="FF6633"/>
          <w:sz w:val="36"/>
          <w:lang w:eastAsia="es-SV"/>
        </w:rPr>
        <w:t>Men</w:t>
      </w:r>
      <w:proofErr w:type="spellEnd"/>
      <w:r w:rsidRPr="00AE11F7">
        <w:rPr>
          <w:rFonts w:ascii="Verdana" w:eastAsia="Times New Roman" w:hAnsi="Verdana" w:cs="Times New Roman"/>
          <w:color w:val="FF6633"/>
          <w:sz w:val="36"/>
          <w:lang w:eastAsia="es-SV"/>
        </w:rPr>
        <w:t>/</w:t>
      </w:r>
      <w:proofErr w:type="spellStart"/>
      <w:r w:rsidRPr="00AE11F7">
        <w:rPr>
          <w:rFonts w:ascii="Verdana" w:eastAsia="Times New Roman" w:hAnsi="Verdana" w:cs="Times New Roman"/>
          <w:color w:val="FF6633"/>
          <w:sz w:val="36"/>
          <w:lang w:eastAsia="es-SV"/>
        </w:rPr>
        <w:t>Aguila</w:t>
      </w:r>
      <w:proofErr w:type="spellEnd"/>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Savia, Sabio, Chaman.</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Día para dar gracias por todo lo que se tiene.</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xml:space="preserve">La fe lleva al éxito, el miedo y la duda, al fracaso. Representa el Sol, los guerreros, los hombres muertos en combate o en la piedra de sacrificio, inteligencia resonante superior, mente y conciencia planetaria de la humanidad; es el quehacer del </w:t>
      </w:r>
      <w:proofErr w:type="spellStart"/>
      <w:r w:rsidRPr="00AE11F7">
        <w:rPr>
          <w:rFonts w:ascii="Verdana" w:eastAsia="Times New Roman" w:hAnsi="Verdana" w:cs="Times New Roman"/>
          <w:color w:val="00FF66"/>
          <w:sz w:val="24"/>
          <w:szCs w:val="24"/>
          <w:lang w:eastAsia="es-SV"/>
        </w:rPr>
        <w:t>xaman</w:t>
      </w:r>
      <w:proofErr w:type="spellEnd"/>
      <w:r w:rsidRPr="00AE11F7">
        <w:rPr>
          <w:rFonts w:ascii="Verdana" w:eastAsia="Times New Roman" w:hAnsi="Verdana" w:cs="Times New Roman"/>
          <w:color w:val="00FF66"/>
          <w:sz w:val="24"/>
          <w:szCs w:val="24"/>
          <w:lang w:eastAsia="es-SV"/>
        </w:rPr>
        <w:t>, entrar en la propia tierra filosófica de la identidad como fenómeno de resonancia. Crea la visión, caracteriza la mente.</w:t>
      </w:r>
      <w:r w:rsidR="00C60C9D">
        <w:rPr>
          <w:rFonts w:ascii="Verdana" w:eastAsia="Times New Roman" w:hAnsi="Verdana" w:cs="Times New Roman"/>
          <w:color w:val="00FF66"/>
          <w:sz w:val="24"/>
          <w:szCs w:val="24"/>
          <w:lang w:eastAsia="es-SV"/>
        </w:rPr>
        <w:t xml:space="preserve"> </w:t>
      </w:r>
      <w:r w:rsidRPr="00AE11F7">
        <w:rPr>
          <w:rFonts w:ascii="Verdana" w:eastAsia="Times New Roman" w:hAnsi="Verdana" w:cs="Times New Roman"/>
          <w:color w:val="00FF66"/>
          <w:sz w:val="24"/>
          <w:szCs w:val="24"/>
          <w:lang w:eastAsia="es-SV"/>
        </w:rPr>
        <w:t>Conexión con la mente colectiva del hombre, visión amplia, videncia, encarnación del Dios de la tierra, mente planetaria.</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lastRenderedPageBreak/>
        <w:drawing>
          <wp:inline distT="0" distB="0" distL="0" distR="0">
            <wp:extent cx="2400300" cy="2400300"/>
            <wp:effectExtent l="19050" t="0" r="0" b="0"/>
            <wp:docPr id="46" name="Imagen 21" descr="diecis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eciseis"/>
                    <pic:cNvPicPr>
                      <a:picLocks noChangeAspect="1" noChangeArrowheads="1"/>
                    </pic:cNvPicPr>
                  </pic:nvPicPr>
                  <pic:blipFill>
                    <a:blip r:embed="rId24"/>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AE11F7">
        <w:rPr>
          <w:rFonts w:ascii="Verdana" w:eastAsia="Times New Roman" w:hAnsi="Verdana" w:cs="Times New Roman"/>
          <w:color w:val="FF6633"/>
          <w:sz w:val="36"/>
          <w:lang w:eastAsia="es-SV"/>
        </w:rPr>
        <w:t>Kib</w:t>
      </w:r>
      <w:proofErr w:type="spellEnd"/>
      <w:r w:rsidRPr="00AE11F7">
        <w:rPr>
          <w:rFonts w:ascii="Verdana" w:eastAsia="Times New Roman" w:hAnsi="Verdana" w:cs="Times New Roman"/>
          <w:color w:val="FF6633"/>
          <w:sz w:val="36"/>
          <w:lang w:eastAsia="es-SV"/>
        </w:rPr>
        <w:t>/Luchador</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Guerrero, Cáscara, Concha, Alma, Buitre, Búho, Lechuza.</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Día para Controlar su poder. Respétate a ti mismo y haz lo mismo con los demás.</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Danza símbolo de la vejez, Dios protector, larga vida. El guerrero es aquella persona que a través de la inteligencia es capaz de armonizar a las masas, habilidad de contactar y comunicarse con la conciencia galáctica (HUNAB KU). Cuestiona la inteligencia, Intrepidez, Búsqueda de las claves.</w:t>
      </w:r>
      <w:r w:rsidR="00C60C9D">
        <w:rPr>
          <w:rFonts w:ascii="Verdana" w:eastAsia="Times New Roman" w:hAnsi="Verdana" w:cs="Times New Roman"/>
          <w:color w:val="00FF66"/>
          <w:sz w:val="24"/>
          <w:szCs w:val="24"/>
          <w:lang w:eastAsia="es-SV"/>
        </w:rPr>
        <w:t xml:space="preserve"> </w:t>
      </w:r>
      <w:r w:rsidRPr="00AE11F7">
        <w:rPr>
          <w:rFonts w:ascii="Verdana" w:eastAsia="Times New Roman" w:hAnsi="Verdana" w:cs="Times New Roman"/>
          <w:color w:val="00FF66"/>
          <w:sz w:val="24"/>
          <w:szCs w:val="24"/>
          <w:lang w:eastAsia="es-SV"/>
        </w:rPr>
        <w:t>Fuerza cósmica, contacto con mente galáctica. El don de la inteligencia humana tiene por objeto establecer el contacto con el lugar de origen primordial, expansión de la luz, larga vida, prosperidad, alegría, vida metódica, planificada y disciplinada, madurez.</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lastRenderedPageBreak/>
        <w:drawing>
          <wp:inline distT="0" distB="0" distL="0" distR="0">
            <wp:extent cx="2400300" cy="2400300"/>
            <wp:effectExtent l="19050" t="0" r="0" b="0"/>
            <wp:docPr id="47" name="Imagen 22" descr="diecisi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ecisiete"/>
                    <pic:cNvPicPr>
                      <a:picLocks noChangeAspect="1" noChangeArrowheads="1"/>
                    </pic:cNvPicPr>
                  </pic:nvPicPr>
                  <pic:blipFill>
                    <a:blip r:embed="rId25"/>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AE11F7">
        <w:rPr>
          <w:rFonts w:ascii="Verdana" w:eastAsia="Times New Roman" w:hAnsi="Verdana" w:cs="Times New Roman"/>
          <w:color w:val="FF6633"/>
          <w:sz w:val="36"/>
          <w:lang w:eastAsia="es-SV"/>
        </w:rPr>
        <w:t>Kaban</w:t>
      </w:r>
      <w:proofErr w:type="spellEnd"/>
      <w:r w:rsidRPr="00AE11F7">
        <w:rPr>
          <w:rFonts w:ascii="Verdana" w:eastAsia="Times New Roman" w:hAnsi="Verdana" w:cs="Times New Roman"/>
          <w:color w:val="FF6633"/>
          <w:sz w:val="36"/>
          <w:lang w:eastAsia="es-SV"/>
        </w:rPr>
        <w:t>/Tierra</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Movimiento, Temblor, Terremoto.</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Día para descubrir el liderazgo</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xml:space="preserve">Desarrollo evolutivo, fuerza de la tierra, </w:t>
      </w:r>
      <w:proofErr w:type="spellStart"/>
      <w:r w:rsidRPr="00AE11F7">
        <w:rPr>
          <w:rFonts w:ascii="Verdana" w:eastAsia="Times New Roman" w:hAnsi="Verdana" w:cs="Times New Roman"/>
          <w:color w:val="00FF66"/>
          <w:sz w:val="24"/>
          <w:szCs w:val="24"/>
          <w:lang w:eastAsia="es-SV"/>
        </w:rPr>
        <w:t>sincronicidad</w:t>
      </w:r>
      <w:proofErr w:type="spellEnd"/>
      <w:r w:rsidRPr="00AE11F7">
        <w:rPr>
          <w:rFonts w:ascii="Verdana" w:eastAsia="Times New Roman" w:hAnsi="Verdana" w:cs="Times New Roman"/>
          <w:color w:val="00FF66"/>
          <w:sz w:val="24"/>
          <w:szCs w:val="24"/>
          <w:lang w:eastAsia="es-SV"/>
        </w:rPr>
        <w:t xml:space="preserve">, poder de sincronización inteligente, fuerza telúrica cohesionadora que establece la </w:t>
      </w:r>
      <w:proofErr w:type="spellStart"/>
      <w:r w:rsidRPr="00AE11F7">
        <w:rPr>
          <w:rFonts w:ascii="Verdana" w:eastAsia="Times New Roman" w:hAnsi="Verdana" w:cs="Times New Roman"/>
          <w:color w:val="00FF66"/>
          <w:sz w:val="24"/>
          <w:szCs w:val="24"/>
          <w:lang w:eastAsia="es-SV"/>
        </w:rPr>
        <w:t>sintropía</w:t>
      </w:r>
      <w:proofErr w:type="spellEnd"/>
      <w:r w:rsidRPr="00AE11F7">
        <w:rPr>
          <w:rFonts w:ascii="Verdana" w:eastAsia="Times New Roman" w:hAnsi="Verdana" w:cs="Times New Roman"/>
          <w:color w:val="00FF66"/>
          <w:sz w:val="24"/>
          <w:szCs w:val="24"/>
          <w:lang w:eastAsia="es-SV"/>
        </w:rPr>
        <w:t xml:space="preserve"> de las cosas que han de suceder sincrónicamente, cualidad de movimiento universal generado por HUNAB KU (Corazón de la galaxia). Evoluciona la navegación, Sincronía, la tierra es una nave del tiempo, su acción es evolucionar, o sea, aprender a guiar, navegar la nave en la dimensión </w:t>
      </w:r>
      <w:proofErr w:type="spellStart"/>
      <w:r w:rsidRPr="00AE11F7">
        <w:rPr>
          <w:rFonts w:ascii="Verdana" w:eastAsia="Times New Roman" w:hAnsi="Verdana" w:cs="Times New Roman"/>
          <w:color w:val="00FF66"/>
          <w:sz w:val="24"/>
          <w:szCs w:val="24"/>
          <w:lang w:eastAsia="es-SV"/>
        </w:rPr>
        <w:t>cuadridimensional</w:t>
      </w:r>
      <w:proofErr w:type="spellEnd"/>
      <w:r w:rsidRPr="00AE11F7">
        <w:rPr>
          <w:rFonts w:ascii="Verdana" w:eastAsia="Times New Roman" w:hAnsi="Verdana" w:cs="Times New Roman"/>
          <w:color w:val="00FF66"/>
          <w:sz w:val="24"/>
          <w:szCs w:val="24"/>
          <w:lang w:eastAsia="es-SV"/>
        </w:rPr>
        <w:t>.</w:t>
      </w:r>
      <w:r w:rsidR="00C60C9D">
        <w:rPr>
          <w:rFonts w:ascii="Verdana" w:eastAsia="Times New Roman" w:hAnsi="Verdana" w:cs="Times New Roman"/>
          <w:color w:val="00FF66"/>
          <w:sz w:val="24"/>
          <w:szCs w:val="24"/>
          <w:lang w:eastAsia="es-SV"/>
        </w:rPr>
        <w:t xml:space="preserve"> </w:t>
      </w:r>
      <w:r w:rsidRPr="00AE11F7">
        <w:rPr>
          <w:rFonts w:ascii="Verdana" w:eastAsia="Times New Roman" w:hAnsi="Verdana" w:cs="Times New Roman"/>
          <w:color w:val="00FF66"/>
          <w:sz w:val="24"/>
          <w:szCs w:val="24"/>
          <w:lang w:eastAsia="es-SV"/>
        </w:rPr>
        <w:t>Sincronización hombre e inteligencia del planeta, destino impreciso, agitación, sanación con cristales.</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noProof/>
          <w:sz w:val="24"/>
          <w:szCs w:val="24"/>
          <w:lang w:eastAsia="es-SV"/>
        </w:rPr>
        <w:lastRenderedPageBreak/>
        <w:drawing>
          <wp:inline distT="0" distB="0" distL="0" distR="0">
            <wp:extent cx="2400300" cy="2400300"/>
            <wp:effectExtent l="19050" t="0" r="0" b="0"/>
            <wp:docPr id="48" name="Imagen 23" descr="diecio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eciocho"/>
                    <pic:cNvPicPr>
                      <a:picLocks noChangeAspect="1" noChangeArrowheads="1"/>
                    </pic:cNvPicPr>
                  </pic:nvPicPr>
                  <pic:blipFill>
                    <a:blip r:embed="rId26"/>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AE11F7">
        <w:rPr>
          <w:rFonts w:ascii="Verdana" w:eastAsia="Times New Roman" w:hAnsi="Verdana" w:cs="Times New Roman"/>
          <w:color w:val="FF6633"/>
          <w:sz w:val="36"/>
          <w:lang w:eastAsia="es-SV"/>
        </w:rPr>
        <w:t>Etznab</w:t>
      </w:r>
      <w:proofErr w:type="spellEnd"/>
      <w:r w:rsidRPr="00AE11F7">
        <w:rPr>
          <w:rFonts w:ascii="Verdana" w:eastAsia="Times New Roman" w:hAnsi="Verdana" w:cs="Times New Roman"/>
          <w:color w:val="FF6633"/>
          <w:sz w:val="36"/>
          <w:lang w:eastAsia="es-SV"/>
        </w:rPr>
        <w:t>/Espejo</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Cuchillo, Pedregal, Pedernal.</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Día para valorar la pureza del pensamiento, auto-</w:t>
      </w:r>
      <w:proofErr w:type="spellStart"/>
      <w:r w:rsidRPr="00AE11F7">
        <w:rPr>
          <w:rFonts w:ascii="Verdana" w:eastAsia="Times New Roman" w:hAnsi="Verdana" w:cs="Times New Roman"/>
          <w:color w:val="FF6633"/>
          <w:sz w:val="36"/>
          <w:szCs w:val="36"/>
          <w:lang w:eastAsia="es-SV"/>
        </w:rPr>
        <w:t>sagrificio</w:t>
      </w:r>
      <w:proofErr w:type="spellEnd"/>
      <w:r w:rsidRPr="00AE11F7">
        <w:rPr>
          <w:rFonts w:ascii="Verdana" w:eastAsia="Times New Roman" w:hAnsi="Verdana" w:cs="Times New Roman"/>
          <w:color w:val="FF6633"/>
          <w:sz w:val="36"/>
          <w:szCs w:val="36"/>
          <w:lang w:eastAsia="es-SV"/>
        </w:rPr>
        <w:t xml:space="preserve"> del ego que produce luz y conciencia verdadera de sí mismo.</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xml:space="preserve">Pedernal en forma de cuchillo de sacrificio, ser de luz, vestíbulo de espejos, Padre de la sabiduría y purificación, modelo ritual del no-tiempo, de la no-medida, del sinfín, nirvana. En el salón de espejos se crea el mundo de la verdad, donde los objetos y las imágenes reales o virtuales se confunden, Refleja el sinfín, representa el orden; la cualidad </w:t>
      </w:r>
      <w:proofErr w:type="spellStart"/>
      <w:r w:rsidRPr="00AE11F7">
        <w:rPr>
          <w:rFonts w:ascii="Verdana" w:eastAsia="Times New Roman" w:hAnsi="Verdana" w:cs="Times New Roman"/>
          <w:color w:val="00FF66"/>
          <w:sz w:val="24"/>
          <w:szCs w:val="24"/>
          <w:lang w:eastAsia="es-SV"/>
        </w:rPr>
        <w:t>holomónica</w:t>
      </w:r>
      <w:proofErr w:type="spellEnd"/>
      <w:r w:rsidRPr="00AE11F7">
        <w:rPr>
          <w:rFonts w:ascii="Verdana" w:eastAsia="Times New Roman" w:hAnsi="Verdana" w:cs="Times New Roman"/>
          <w:color w:val="00FF66"/>
          <w:sz w:val="24"/>
          <w:szCs w:val="24"/>
          <w:lang w:eastAsia="es-SV"/>
        </w:rPr>
        <w:t xml:space="preserve"> del universo.</w:t>
      </w:r>
      <w:r w:rsidRPr="00AE11F7">
        <w:rPr>
          <w:rFonts w:ascii="Verdana" w:eastAsia="Times New Roman" w:hAnsi="Verdana" w:cs="Times New Roman"/>
          <w:color w:val="00FF66"/>
          <w:sz w:val="24"/>
          <w:szCs w:val="24"/>
          <w:lang w:eastAsia="es-SV"/>
        </w:rPr>
        <w:br/>
        <w:t xml:space="preserve">Espada de sabiduría y purificación, muestra las tendencias autodestructivas y </w:t>
      </w:r>
      <w:proofErr w:type="spellStart"/>
      <w:r w:rsidRPr="00AE11F7">
        <w:rPr>
          <w:rFonts w:ascii="Verdana" w:eastAsia="Times New Roman" w:hAnsi="Verdana" w:cs="Times New Roman"/>
          <w:color w:val="00FF66"/>
          <w:sz w:val="24"/>
          <w:szCs w:val="24"/>
          <w:lang w:eastAsia="es-SV"/>
        </w:rPr>
        <w:t>autogenerativas</w:t>
      </w:r>
      <w:proofErr w:type="spellEnd"/>
      <w:r w:rsidRPr="00AE11F7">
        <w:rPr>
          <w:rFonts w:ascii="Verdana" w:eastAsia="Times New Roman" w:hAnsi="Verdana" w:cs="Times New Roman"/>
          <w:color w:val="00FF66"/>
          <w:sz w:val="24"/>
          <w:szCs w:val="24"/>
          <w:lang w:eastAsia="es-SV"/>
        </w:rPr>
        <w:t xml:space="preserve"> del ciclo </w:t>
      </w:r>
      <w:proofErr w:type="spellStart"/>
      <w:r w:rsidRPr="00AE11F7">
        <w:rPr>
          <w:rFonts w:ascii="Verdana" w:eastAsia="Times New Roman" w:hAnsi="Verdana" w:cs="Times New Roman"/>
          <w:color w:val="00FF66"/>
          <w:sz w:val="24"/>
          <w:szCs w:val="24"/>
          <w:lang w:eastAsia="es-SV"/>
        </w:rPr>
        <w:t>completo.Purificación</w:t>
      </w:r>
      <w:proofErr w:type="spellEnd"/>
      <w:r w:rsidRPr="00AE11F7">
        <w:rPr>
          <w:rFonts w:ascii="Verdana" w:eastAsia="Times New Roman" w:hAnsi="Verdana" w:cs="Times New Roman"/>
          <w:color w:val="00FF66"/>
          <w:sz w:val="24"/>
          <w:szCs w:val="24"/>
          <w:lang w:eastAsia="es-SV"/>
        </w:rPr>
        <w:t xml:space="preserve">, Salón de espejos, toma de conciencia, Patrón ritual del no-tiempo, golpe </w:t>
      </w:r>
      <w:proofErr w:type="spellStart"/>
      <w:r w:rsidRPr="00AE11F7">
        <w:rPr>
          <w:rFonts w:ascii="Verdana" w:eastAsia="Times New Roman" w:hAnsi="Verdana" w:cs="Times New Roman"/>
          <w:color w:val="00FF66"/>
          <w:sz w:val="24"/>
          <w:szCs w:val="24"/>
          <w:lang w:eastAsia="es-SV"/>
        </w:rPr>
        <w:t>ritualístico</w:t>
      </w:r>
      <w:proofErr w:type="spellEnd"/>
      <w:r w:rsidRPr="00AE11F7">
        <w:rPr>
          <w:rFonts w:ascii="Verdana" w:eastAsia="Times New Roman" w:hAnsi="Verdana" w:cs="Times New Roman"/>
          <w:color w:val="00FF66"/>
          <w:sz w:val="24"/>
          <w:szCs w:val="24"/>
          <w:lang w:eastAsia="es-SV"/>
        </w:rPr>
        <w:t>, el eterno presente de todo lo que fluye cíclicamente, involucrando pasado y futuro; valor renuncia, enfrentamiento, lucha interna, camino directo, templanza, espada sabia purificadora.</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Pr>
          <w:rFonts w:ascii="Verdana" w:eastAsia="Times New Roman" w:hAnsi="Verdana" w:cs="Times New Roman"/>
          <w:noProof/>
          <w:color w:val="FF6633"/>
          <w:sz w:val="36"/>
          <w:szCs w:val="36"/>
          <w:lang w:eastAsia="es-SV"/>
        </w:rPr>
        <w:lastRenderedPageBreak/>
        <w:drawing>
          <wp:inline distT="0" distB="0" distL="0" distR="0">
            <wp:extent cx="2400300" cy="2400300"/>
            <wp:effectExtent l="19050" t="0" r="0" b="0"/>
            <wp:docPr id="49" name="Imagen 24" descr="diecinu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ecinueve"/>
                    <pic:cNvPicPr>
                      <a:picLocks noChangeAspect="1" noChangeArrowheads="1"/>
                    </pic:cNvPicPr>
                  </pic:nvPicPr>
                  <pic:blipFill>
                    <a:blip r:embed="rId27"/>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proofErr w:type="spellStart"/>
      <w:r w:rsidRPr="00AE11F7">
        <w:rPr>
          <w:rFonts w:ascii="Verdana" w:eastAsia="Times New Roman" w:hAnsi="Verdana" w:cs="Times New Roman"/>
          <w:color w:val="FF6633"/>
          <w:sz w:val="36"/>
          <w:szCs w:val="36"/>
          <w:lang w:eastAsia="es-SV"/>
        </w:rPr>
        <w:t>Kawak</w:t>
      </w:r>
      <w:proofErr w:type="spellEnd"/>
      <w:r w:rsidRPr="00AE11F7">
        <w:rPr>
          <w:rFonts w:ascii="Verdana" w:eastAsia="Times New Roman" w:hAnsi="Verdana" w:cs="Times New Roman"/>
          <w:color w:val="FF6633"/>
          <w:sz w:val="36"/>
          <w:szCs w:val="36"/>
          <w:lang w:eastAsia="es-SV"/>
        </w:rPr>
        <w:t>/Tormenta</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Lluvia, Nubes, Trueno.</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Día para confiar en su visión interna</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xml:space="preserve">Dios de la lluvia, enfermedades por humedad, lluvia como bendición y fertilidad, cataliza (acelera o disminuye) la autogeneración, transformación que precede a la realización completa, símbolo de tambor, agiliza el proceso de transformación agudizando las contradicciones, representa la </w:t>
      </w:r>
      <w:proofErr w:type="spellStart"/>
      <w:r w:rsidRPr="00AE11F7">
        <w:rPr>
          <w:rFonts w:ascii="Verdana" w:eastAsia="Times New Roman" w:hAnsi="Verdana" w:cs="Times New Roman"/>
          <w:color w:val="00FF66"/>
          <w:sz w:val="24"/>
          <w:szCs w:val="24"/>
          <w:lang w:eastAsia="es-SV"/>
        </w:rPr>
        <w:t>energía.Tormenta</w:t>
      </w:r>
      <w:proofErr w:type="spellEnd"/>
      <w:r w:rsidRPr="00AE11F7">
        <w:rPr>
          <w:rFonts w:ascii="Verdana" w:eastAsia="Times New Roman" w:hAnsi="Verdana" w:cs="Times New Roman"/>
          <w:color w:val="00FF66"/>
          <w:sz w:val="24"/>
          <w:szCs w:val="24"/>
          <w:lang w:eastAsia="es-SV"/>
        </w:rPr>
        <w:t xml:space="preserve"> de cambio, Transformación, fortuna incierta, mal día para negocios, brujos o hechiceros, humor variable, puede ayudar con la misma fuerza que destruir, nube y ser del trueno.</w:t>
      </w:r>
    </w:p>
    <w:p w:rsidR="00AE11F7" w:rsidRPr="00AE11F7" w:rsidRDefault="00AE11F7" w:rsidP="00AE11F7">
      <w:pPr>
        <w:spacing w:before="100" w:beforeAutospacing="1" w:after="100" w:afterAutospacing="1" w:line="240" w:lineRule="auto"/>
        <w:rPr>
          <w:rFonts w:ascii="Verdana" w:eastAsia="Times New Roman" w:hAnsi="Verdana" w:cs="Times New Roman"/>
          <w:color w:val="00FF66"/>
          <w:sz w:val="24"/>
          <w:szCs w:val="24"/>
          <w:lang w:eastAsia="es-SV"/>
        </w:rPr>
      </w:pPr>
      <w:r w:rsidRPr="00AE11F7">
        <w:rPr>
          <w:rFonts w:ascii="Verdana" w:eastAsia="Times New Roman" w:hAnsi="Verdana" w:cs="Times New Roman"/>
          <w:color w:val="00FF66"/>
          <w:sz w:val="24"/>
          <w:szCs w:val="24"/>
          <w:lang w:eastAsia="es-SV"/>
        </w:rPr>
        <w:t> </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Pr>
          <w:rFonts w:ascii="Verdana" w:eastAsia="Times New Roman" w:hAnsi="Verdana" w:cs="Times New Roman"/>
          <w:noProof/>
          <w:color w:val="FF6633"/>
          <w:sz w:val="36"/>
          <w:szCs w:val="36"/>
          <w:lang w:eastAsia="es-SV"/>
        </w:rPr>
        <w:lastRenderedPageBreak/>
        <w:drawing>
          <wp:inline distT="0" distB="0" distL="0" distR="0">
            <wp:extent cx="2400300" cy="2400300"/>
            <wp:effectExtent l="19050" t="0" r="0" b="0"/>
            <wp:docPr id="50" name="Imagen 25" descr="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ro"/>
                    <pic:cNvPicPr>
                      <a:picLocks noChangeAspect="1" noChangeArrowheads="1"/>
                    </pic:cNvPicPr>
                  </pic:nvPicPr>
                  <pic:blipFill>
                    <a:blip r:embed="rId28"/>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proofErr w:type="spellStart"/>
      <w:r w:rsidRPr="00AE11F7">
        <w:rPr>
          <w:rFonts w:ascii="Verdana" w:eastAsia="Times New Roman" w:hAnsi="Verdana" w:cs="Times New Roman"/>
          <w:color w:val="FF6633"/>
          <w:sz w:val="36"/>
          <w:szCs w:val="36"/>
          <w:lang w:eastAsia="es-SV"/>
        </w:rPr>
        <w:t>Ahau</w:t>
      </w:r>
      <w:proofErr w:type="spellEnd"/>
      <w:r w:rsidRPr="00AE11F7">
        <w:rPr>
          <w:rFonts w:ascii="Verdana" w:eastAsia="Times New Roman" w:hAnsi="Verdana" w:cs="Times New Roman"/>
          <w:color w:val="FF6633"/>
          <w:sz w:val="36"/>
          <w:szCs w:val="36"/>
          <w:lang w:eastAsia="es-SV"/>
        </w:rPr>
        <w:t>/Sol</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Señor, Caballero, Flor, Rey.</w:t>
      </w:r>
    </w:p>
    <w:p w:rsidR="00AE11F7" w:rsidRPr="00AE11F7" w:rsidRDefault="00AE11F7" w:rsidP="00AE11F7">
      <w:pPr>
        <w:spacing w:before="100" w:beforeAutospacing="1" w:after="100" w:afterAutospacing="1" w:line="240" w:lineRule="auto"/>
        <w:rPr>
          <w:rFonts w:ascii="Verdana" w:eastAsia="Times New Roman" w:hAnsi="Verdana" w:cs="Times New Roman"/>
          <w:color w:val="FF6633"/>
          <w:sz w:val="36"/>
          <w:szCs w:val="36"/>
          <w:lang w:eastAsia="es-SV"/>
        </w:rPr>
      </w:pPr>
      <w:r w:rsidRPr="00AE11F7">
        <w:rPr>
          <w:rFonts w:ascii="Verdana" w:eastAsia="Times New Roman" w:hAnsi="Verdana" w:cs="Times New Roman"/>
          <w:color w:val="FF6633"/>
          <w:sz w:val="36"/>
          <w:szCs w:val="36"/>
          <w:lang w:eastAsia="es-SV"/>
        </w:rPr>
        <w:t>El día para servir a los demás.</w:t>
      </w:r>
    </w:p>
    <w:p w:rsidR="00997E8A" w:rsidRDefault="00AE11F7" w:rsidP="00AE11F7">
      <w:r w:rsidRPr="00AE11F7">
        <w:rPr>
          <w:rFonts w:ascii="Verdana" w:eastAsia="Times New Roman" w:hAnsi="Verdana" w:cs="Times New Roman"/>
          <w:color w:val="00FF66"/>
          <w:sz w:val="24"/>
          <w:szCs w:val="24"/>
          <w:lang w:eastAsia="es-SV"/>
        </w:rPr>
        <w:t xml:space="preserve">Señor Sol, flor blanca, amar a la vida, dar luz, iluminar el fuego universal, la esencia de todo, mente solar, realización del cuerpo solar, habilidad de enfocar el todo galáctico, habilidad para abarcar y generar el ciclo entero, iluminación radiante, proceso de retorno al gran océano universal de la memoria (NAGUAL), su carácter es la </w:t>
      </w:r>
      <w:proofErr w:type="spellStart"/>
      <w:r w:rsidRPr="00AE11F7">
        <w:rPr>
          <w:rFonts w:ascii="Verdana" w:eastAsia="Times New Roman" w:hAnsi="Verdana" w:cs="Times New Roman"/>
          <w:color w:val="00FF66"/>
          <w:sz w:val="24"/>
          <w:szCs w:val="24"/>
          <w:lang w:eastAsia="es-SV"/>
        </w:rPr>
        <w:t>vida.Mente</w:t>
      </w:r>
      <w:proofErr w:type="spellEnd"/>
      <w:r w:rsidRPr="00AE11F7">
        <w:rPr>
          <w:rFonts w:ascii="Verdana" w:eastAsia="Times New Roman" w:hAnsi="Verdana" w:cs="Times New Roman"/>
          <w:color w:val="00FF66"/>
          <w:sz w:val="24"/>
          <w:szCs w:val="24"/>
          <w:lang w:eastAsia="es-SV"/>
        </w:rPr>
        <w:t xml:space="preserve"> solar, maestría, sabiduría, nuevo ciclo armónico, éxito, desenvoltura, florece, brilla, manda, espiritualidad, belleza, nobleza, dignidad, conocimiento, ascensión final.</w:t>
      </w:r>
    </w:p>
    <w:sectPr w:rsidR="00997E8A" w:rsidSect="00997E8A">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E11F7"/>
    <w:rsid w:val="004F4CD7"/>
    <w:rsid w:val="00997E8A"/>
    <w:rsid w:val="00AE11F7"/>
    <w:rsid w:val="00B05941"/>
    <w:rsid w:val="00C60C9D"/>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E8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rsid w:val="00AE11F7"/>
    <w:pPr>
      <w:spacing w:before="100" w:beforeAutospacing="1" w:after="100" w:afterAutospacing="1" w:line="240" w:lineRule="auto"/>
    </w:pPr>
    <w:rPr>
      <w:rFonts w:ascii="Verdana" w:eastAsia="Times New Roman" w:hAnsi="Verdana" w:cs="Times New Roman"/>
      <w:color w:val="FF6633"/>
      <w:sz w:val="36"/>
      <w:szCs w:val="36"/>
      <w:lang w:eastAsia="es-SV"/>
    </w:rPr>
  </w:style>
  <w:style w:type="paragraph" w:customStyle="1" w:styleId="estilo2">
    <w:name w:val="estilo2"/>
    <w:basedOn w:val="Normal"/>
    <w:rsid w:val="00AE11F7"/>
    <w:pPr>
      <w:spacing w:before="100" w:beforeAutospacing="1" w:after="100" w:afterAutospacing="1" w:line="240" w:lineRule="auto"/>
    </w:pPr>
    <w:rPr>
      <w:rFonts w:ascii="Verdana" w:eastAsia="Times New Roman" w:hAnsi="Verdana" w:cs="Times New Roman"/>
      <w:color w:val="00FF66"/>
      <w:sz w:val="24"/>
      <w:szCs w:val="24"/>
      <w:lang w:eastAsia="es-SV"/>
    </w:rPr>
  </w:style>
  <w:style w:type="paragraph" w:customStyle="1" w:styleId="estilo3">
    <w:name w:val="estilo3"/>
    <w:basedOn w:val="Normal"/>
    <w:rsid w:val="00AE11F7"/>
    <w:pPr>
      <w:spacing w:before="100" w:beforeAutospacing="1" w:after="100" w:afterAutospacing="1" w:line="240" w:lineRule="auto"/>
    </w:pPr>
    <w:rPr>
      <w:rFonts w:ascii="Verdana" w:eastAsia="Times New Roman" w:hAnsi="Verdana" w:cs="Times New Roman"/>
      <w:color w:val="0099CC"/>
      <w:sz w:val="24"/>
      <w:szCs w:val="24"/>
      <w:lang w:eastAsia="es-SV"/>
    </w:rPr>
  </w:style>
  <w:style w:type="paragraph" w:customStyle="1" w:styleId="estilo4">
    <w:name w:val="estilo4"/>
    <w:basedOn w:val="Normal"/>
    <w:rsid w:val="00AE11F7"/>
    <w:pPr>
      <w:spacing w:before="100" w:beforeAutospacing="1" w:after="100" w:afterAutospacing="1" w:line="240" w:lineRule="auto"/>
    </w:pPr>
    <w:rPr>
      <w:rFonts w:ascii="Verdana" w:eastAsia="Times New Roman" w:hAnsi="Verdana" w:cs="Times New Roman"/>
      <w:color w:val="FF3333"/>
      <w:sz w:val="24"/>
      <w:szCs w:val="24"/>
      <w:lang w:eastAsia="es-SV"/>
    </w:rPr>
  </w:style>
  <w:style w:type="character" w:customStyle="1" w:styleId="estilo31">
    <w:name w:val="estilo31"/>
    <w:basedOn w:val="Fuentedeprrafopredeter"/>
    <w:rsid w:val="00AE11F7"/>
    <w:rPr>
      <w:rFonts w:ascii="Verdana" w:hAnsi="Verdana" w:hint="default"/>
      <w:i w:val="0"/>
      <w:iCs w:val="0"/>
      <w:color w:val="0099CC"/>
      <w:sz w:val="24"/>
      <w:szCs w:val="24"/>
    </w:rPr>
  </w:style>
  <w:style w:type="paragraph" w:styleId="NormalWeb">
    <w:name w:val="Normal (Web)"/>
    <w:basedOn w:val="Normal"/>
    <w:uiPriority w:val="99"/>
    <w:semiHidden/>
    <w:unhideWhenUsed/>
    <w:rsid w:val="00AE11F7"/>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estilo41">
    <w:name w:val="estilo41"/>
    <w:basedOn w:val="Fuentedeprrafopredeter"/>
    <w:rsid w:val="00AE11F7"/>
    <w:rPr>
      <w:rFonts w:ascii="Verdana" w:hAnsi="Verdana" w:hint="default"/>
      <w:i w:val="0"/>
      <w:iCs w:val="0"/>
      <w:color w:val="FF3333"/>
      <w:sz w:val="24"/>
      <w:szCs w:val="24"/>
    </w:rPr>
  </w:style>
  <w:style w:type="character" w:customStyle="1" w:styleId="estilo11">
    <w:name w:val="estilo11"/>
    <w:basedOn w:val="Fuentedeprrafopredeter"/>
    <w:rsid w:val="00AE11F7"/>
    <w:rPr>
      <w:rFonts w:ascii="Verdana" w:hAnsi="Verdana" w:hint="default"/>
      <w:i w:val="0"/>
      <w:iCs w:val="0"/>
      <w:color w:val="FF6633"/>
      <w:sz w:val="36"/>
      <w:szCs w:val="36"/>
    </w:rPr>
  </w:style>
  <w:style w:type="paragraph" w:styleId="Textodeglobo">
    <w:name w:val="Balloon Text"/>
    <w:basedOn w:val="Normal"/>
    <w:link w:val="TextodegloboCar"/>
    <w:uiPriority w:val="99"/>
    <w:semiHidden/>
    <w:unhideWhenUsed/>
    <w:rsid w:val="00AE11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11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24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gif"/><Relationship Id="rId18" Type="http://schemas.openxmlformats.org/officeDocument/2006/relationships/image" Target="media/image15.gif"/><Relationship Id="rId26" Type="http://schemas.openxmlformats.org/officeDocument/2006/relationships/image" Target="media/image23.gif"/><Relationship Id="rId3" Type="http://schemas.openxmlformats.org/officeDocument/2006/relationships/webSettings" Target="webSettings.xml"/><Relationship Id="rId21" Type="http://schemas.openxmlformats.org/officeDocument/2006/relationships/image" Target="media/image18.gif"/><Relationship Id="rId7" Type="http://schemas.openxmlformats.org/officeDocument/2006/relationships/image" Target="media/image4.jpeg"/><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image" Target="media/image22.gif"/><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gi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24" Type="http://schemas.openxmlformats.org/officeDocument/2006/relationships/image" Target="media/image21.gif"/><Relationship Id="rId5" Type="http://schemas.openxmlformats.org/officeDocument/2006/relationships/image" Target="media/image2.jpeg"/><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10" Type="http://schemas.openxmlformats.org/officeDocument/2006/relationships/image" Target="media/image7.gif"/><Relationship Id="rId19" Type="http://schemas.openxmlformats.org/officeDocument/2006/relationships/image" Target="media/image16.gif"/><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2544</Words>
  <Characters>13997</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16508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2011-02-09T04:34:00Z</dcterms:created>
  <dcterms:modified xsi:type="dcterms:W3CDTF">2011-02-09T17:32:00Z</dcterms:modified>
</cp:coreProperties>
</file>